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50B34059" w:rsidR="008E188C" w:rsidRPr="004117F0"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FB09C5" w:rsidRPr="00FB09C5">
        <w:rPr>
          <w:rFonts w:ascii="Arial" w:hAnsi="Arial" w:cs="Arial"/>
          <w:b/>
          <w:sz w:val="24"/>
          <w:lang w:eastAsia="en-US"/>
        </w:rPr>
        <w:t>R2-2403661</w:t>
      </w:r>
    </w:p>
    <w:p w14:paraId="5E8F0C93" w14:textId="77777777" w:rsidR="008E188C" w:rsidRPr="004117F0" w:rsidRDefault="008E188C" w:rsidP="008E188C">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1A45D62F"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B7534C">
        <w:rPr>
          <w:sz w:val="22"/>
          <w:szCs w:val="22"/>
          <w:lang w:val="en-US"/>
        </w:rPr>
        <w:t>8.1.4</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293BCF4D" w:rsidR="008E188C" w:rsidRPr="003664F9" w:rsidRDefault="008E188C" w:rsidP="008E188C">
      <w:pPr>
        <w:pStyle w:val="3GPPHeader"/>
        <w:rPr>
          <w:sz w:val="22"/>
          <w:szCs w:val="22"/>
        </w:rPr>
      </w:pPr>
      <w:r w:rsidRPr="003664F9">
        <w:rPr>
          <w:sz w:val="22"/>
          <w:szCs w:val="22"/>
        </w:rPr>
        <w:t>Title:</w:t>
      </w:r>
      <w:r w:rsidRPr="003664F9">
        <w:rPr>
          <w:sz w:val="22"/>
          <w:szCs w:val="22"/>
        </w:rPr>
        <w:tab/>
      </w:r>
      <w:r w:rsidR="006811F7">
        <w:rPr>
          <w:sz w:val="22"/>
          <w:szCs w:val="22"/>
        </w:rPr>
        <w:t>UE</w:t>
      </w:r>
      <w:r w:rsidR="00DC7A68">
        <w:rPr>
          <w:sz w:val="22"/>
          <w:szCs w:val="22"/>
        </w:rPr>
        <w:t>-side Data Collection</w:t>
      </w:r>
    </w:p>
    <w:p w14:paraId="194E8699" w14:textId="3BE0D3B8"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4120D70" w14:textId="738866D8" w:rsidR="007A0E7C" w:rsidRDefault="000C7F66" w:rsidP="00851805">
      <w:pPr>
        <w:pStyle w:val="BodyText"/>
      </w:pPr>
      <w:bookmarkStart w:id="4" w:name="_Ref178064866"/>
      <w:r>
        <w:t xml:space="preserve">The topic of </w:t>
      </w:r>
      <w:r w:rsidR="00DB280B">
        <w:t>UE</w:t>
      </w:r>
      <w:r>
        <w:t xml:space="preserve">-side data collection was discussed </w:t>
      </w:r>
      <w:r w:rsidR="00DB280B">
        <w:t xml:space="preserve">at length </w:t>
      </w:r>
      <w:r>
        <w:t xml:space="preserve">during the Rel.18 SI, </w:t>
      </w:r>
      <w:r w:rsidR="0001165A">
        <w:t xml:space="preserve">and </w:t>
      </w:r>
      <w:r w:rsidR="00DB280B">
        <w:t xml:space="preserve">several different options </w:t>
      </w:r>
      <w:r w:rsidR="0001165A">
        <w:t xml:space="preserve">were discussed, some of them </w:t>
      </w:r>
      <w:r w:rsidR="0081143E">
        <w:t>with</w:t>
      </w:r>
      <w:r w:rsidR="0001165A">
        <w:t xml:space="preserve"> impact in 3GPP and some not. However, eventually no clear conclusion was reached, and</w:t>
      </w:r>
      <w:r w:rsidR="00994230">
        <w:t xml:space="preserve"> according to the </w:t>
      </w:r>
      <w:r w:rsidR="002A29E4">
        <w:t xml:space="preserve">new </w:t>
      </w:r>
      <w:r w:rsidR="008A7B63">
        <w:t xml:space="preserve">Rel.19 WID </w:t>
      </w:r>
      <w:r w:rsidR="002A29E4">
        <w:t>the study of UE-side data collection alternatives has to continue in Rel.19</w:t>
      </w:r>
      <w:r w:rsidR="00200761">
        <w:t>.</w:t>
      </w:r>
    </w:p>
    <w:p w14:paraId="151AA1AF" w14:textId="77777777" w:rsidR="00851805" w:rsidRDefault="00851805" w:rsidP="00FA39C0">
      <w:pPr>
        <w:pStyle w:val="Heading1"/>
        <w:ind w:left="0" w:firstLine="0"/>
      </w:pPr>
      <w:r>
        <w:t>2</w:t>
      </w:r>
      <w:r>
        <w:tab/>
      </w:r>
      <w:r w:rsidRPr="00CE0424">
        <w:t>Discussion</w:t>
      </w:r>
      <w:bookmarkEnd w:id="4"/>
    </w:p>
    <w:p w14:paraId="6264F08C" w14:textId="22231D6F" w:rsidR="00277586"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a UE-side model. A critical question that arose</w:t>
      </w:r>
      <w:r w:rsidR="00321688">
        <w:rPr>
          <w:rFonts w:ascii="Arial" w:hAnsi="Arial"/>
          <w:lang w:eastAsia="zh-CN"/>
        </w:rPr>
        <w:t xml:space="preserve"> during the Rel.18 SI</w:t>
      </w:r>
      <w:r w:rsidR="00545DE0">
        <w:rPr>
          <w:rFonts w:ascii="Arial" w:hAnsi="Arial"/>
          <w:lang w:eastAsia="zh-CN"/>
        </w:rPr>
        <w:t xml:space="preserve"> is whether the collected dat</w:t>
      </w:r>
      <w:r w:rsidR="004035A1">
        <w:rPr>
          <w:rFonts w:ascii="Arial" w:hAnsi="Arial"/>
          <w:lang w:eastAsia="zh-CN"/>
        </w:rPr>
        <w:t xml:space="preserve">a should be transferred to the entity performing the UE-side model training </w:t>
      </w:r>
      <w:r w:rsidR="00B7012A">
        <w:rPr>
          <w:rFonts w:ascii="Arial" w:hAnsi="Arial"/>
          <w:lang w:eastAsia="zh-CN"/>
        </w:rPr>
        <w:t>in a transparent or non-transparent way with respect to 3GPP.</w:t>
      </w:r>
    </w:p>
    <w:p w14:paraId="792628F0" w14:textId="0B44FC0E" w:rsidR="00D21280" w:rsidRDefault="00D21280" w:rsidP="003C1DDE">
      <w:pPr>
        <w:rPr>
          <w:rFonts w:ascii="Arial" w:hAnsi="Arial"/>
          <w:lang w:eastAsia="zh-CN"/>
        </w:rPr>
      </w:pPr>
      <w:r>
        <w:rPr>
          <w:rFonts w:ascii="Arial" w:hAnsi="Arial"/>
          <w:lang w:eastAsia="zh-CN"/>
        </w:rPr>
        <w:t>The outcome of this discussion was captured in TR 38.843:</w:t>
      </w:r>
    </w:p>
    <w:tbl>
      <w:tblPr>
        <w:tblStyle w:val="TableGrid"/>
        <w:tblW w:w="0" w:type="auto"/>
        <w:tblLook w:val="04A0" w:firstRow="1" w:lastRow="0" w:firstColumn="1" w:lastColumn="0" w:noHBand="0" w:noVBand="1"/>
      </w:tblPr>
      <w:tblGrid>
        <w:gridCol w:w="9628"/>
      </w:tblGrid>
      <w:tr w:rsidR="00D21280" w14:paraId="67B14288" w14:textId="77777777" w:rsidTr="00D21280">
        <w:tc>
          <w:tcPr>
            <w:tcW w:w="9628" w:type="dxa"/>
          </w:tcPr>
          <w:p w14:paraId="476FE2C8" w14:textId="77777777" w:rsidR="00D43F44" w:rsidRPr="00485702" w:rsidRDefault="00D43F44" w:rsidP="00D43F44">
            <w:pPr>
              <w:pStyle w:val="Heading5"/>
              <w:rPr>
                <w:rFonts w:ascii="Times New Roman" w:eastAsia="MS Mincho" w:hAnsi="Times New Roman"/>
                <w:sz w:val="20"/>
                <w:szCs w:val="20"/>
                <w:lang w:eastAsia="en-US"/>
              </w:rPr>
            </w:pPr>
            <w:r w:rsidRPr="00485702">
              <w:rPr>
                <w:rFonts w:ascii="Times New Roman" w:eastAsia="MS Mincho" w:hAnsi="Times New Roman"/>
                <w:sz w:val="20"/>
                <w:szCs w:val="20"/>
              </w:rPr>
              <w:t>7.2.1.3.2</w:t>
            </w:r>
            <w:r w:rsidRPr="00485702">
              <w:rPr>
                <w:rFonts w:ascii="Times New Roman" w:eastAsia="MS Mincho" w:hAnsi="Times New Roman"/>
                <w:sz w:val="20"/>
                <w:szCs w:val="20"/>
              </w:rPr>
              <w:tab/>
              <w:t xml:space="preserve">Data collection for UE-side model training </w:t>
            </w:r>
          </w:p>
          <w:p w14:paraId="2A5BED3F" w14:textId="77777777" w:rsidR="00D43F44" w:rsidRPr="000F36E2" w:rsidRDefault="00D43F44" w:rsidP="00D43F44">
            <w:pPr>
              <w:rPr>
                <w:rFonts w:eastAsia="MS Mincho"/>
                <w:sz w:val="20"/>
                <w:szCs w:val="20"/>
              </w:rPr>
            </w:pPr>
            <w:r w:rsidRPr="000F36E2">
              <w:rPr>
                <w:sz w:val="20"/>
                <w:szCs w:val="20"/>
              </w:rPr>
              <w:t xml:space="preserve">The following proposals were discussed in RAN2: </w:t>
            </w:r>
          </w:p>
          <w:p w14:paraId="23A95484" w14:textId="77777777" w:rsidR="00D43F44" w:rsidRPr="00FA39C0" w:rsidRDefault="00D43F44" w:rsidP="00D43F44">
            <w:pPr>
              <w:pStyle w:val="B1"/>
              <w:rPr>
                <w:sz w:val="20"/>
                <w:szCs w:val="20"/>
              </w:rPr>
            </w:pPr>
            <w:r w:rsidRPr="000F36E2">
              <w:t>1.</w:t>
            </w:r>
            <w:r w:rsidRPr="000F36E2">
              <w:tab/>
              <w:t>UE collects and directly transfers training data to the Over-The-Top (OTT) server;</w:t>
            </w:r>
          </w:p>
          <w:p w14:paraId="321C227F" w14:textId="77777777" w:rsidR="00D43F44" w:rsidRPr="000F36E2" w:rsidRDefault="00D43F44" w:rsidP="00D43F44">
            <w:pPr>
              <w:pStyle w:val="B2"/>
              <w:rPr>
                <w:sz w:val="20"/>
                <w:szCs w:val="20"/>
              </w:rPr>
            </w:pPr>
            <w:r w:rsidRPr="000F36E2">
              <w:rPr>
                <w:sz w:val="20"/>
                <w:szCs w:val="20"/>
              </w:rPr>
              <w:t>1a)</w:t>
            </w:r>
            <w:r w:rsidRPr="000F36E2">
              <w:rPr>
                <w:sz w:val="20"/>
                <w:szCs w:val="20"/>
              </w:rPr>
              <w:tab/>
              <w:t>OTT (TRansparent)</w:t>
            </w:r>
          </w:p>
          <w:p w14:paraId="7C64341B" w14:textId="0C8F89E1" w:rsidR="00D43F44" w:rsidRPr="000F36E2" w:rsidRDefault="00D43F44" w:rsidP="00D43F44">
            <w:pPr>
              <w:pStyle w:val="B2"/>
              <w:rPr>
                <w:sz w:val="20"/>
                <w:szCs w:val="20"/>
              </w:rPr>
            </w:pPr>
            <w:r w:rsidRPr="000F36E2">
              <w:rPr>
                <w:sz w:val="20"/>
                <w:szCs w:val="20"/>
              </w:rPr>
              <w:t>1b)</w:t>
            </w:r>
            <w:r w:rsidRPr="000F36E2">
              <w:rPr>
                <w:sz w:val="20"/>
                <w:szCs w:val="20"/>
              </w:rPr>
              <w:tab/>
              <w:t>OTT (non-TRansparent)</w:t>
            </w:r>
          </w:p>
          <w:p w14:paraId="2B2FE513" w14:textId="79A94364" w:rsidR="00D43F44" w:rsidRPr="000F36E2" w:rsidRDefault="00D43F44" w:rsidP="00D43F44">
            <w:pPr>
              <w:pStyle w:val="B1"/>
              <w:rPr>
                <w:sz w:val="20"/>
                <w:szCs w:val="20"/>
              </w:rPr>
            </w:pPr>
            <w:r w:rsidRPr="000F36E2">
              <w:rPr>
                <w:sz w:val="20"/>
                <w:szCs w:val="20"/>
              </w:rPr>
              <w:t>2.</w:t>
            </w:r>
            <w:r w:rsidRPr="000F36E2">
              <w:rPr>
                <w:sz w:val="20"/>
                <w:szCs w:val="20"/>
              </w:rPr>
              <w:tab/>
              <w:t>UE collects training data and transfers it to Core Network. Core Network transfers the training data to the OTT server.</w:t>
            </w:r>
          </w:p>
          <w:p w14:paraId="6773C7B7" w14:textId="1482314C" w:rsidR="00D43F44" w:rsidRPr="000F36E2" w:rsidRDefault="00D43F44" w:rsidP="00D43F44">
            <w:pPr>
              <w:pStyle w:val="B1"/>
              <w:rPr>
                <w:sz w:val="20"/>
                <w:szCs w:val="20"/>
              </w:rPr>
            </w:pPr>
            <w:r w:rsidRPr="000F36E2">
              <w:rPr>
                <w:sz w:val="20"/>
                <w:szCs w:val="20"/>
              </w:rPr>
              <w:t>3.</w:t>
            </w:r>
            <w:r w:rsidRPr="000F36E2">
              <w:rPr>
                <w:sz w:val="20"/>
                <w:szCs w:val="20"/>
              </w:rPr>
              <w:tab/>
              <w:t>UE collects training data and transfers it to OAM. OAM transfers the needed data to the OTT server.</w:t>
            </w:r>
          </w:p>
          <w:p w14:paraId="1E31630A" w14:textId="55C5DEC8" w:rsidR="00D21280" w:rsidRPr="00026440" w:rsidRDefault="00D43F44" w:rsidP="003C1DDE">
            <w:pPr>
              <w:rPr>
                <w:sz w:val="20"/>
                <w:szCs w:val="20"/>
              </w:rPr>
            </w:pPr>
            <w:r w:rsidRPr="000F36E2">
              <w:rPr>
                <w:sz w:val="20"/>
                <w:szCs w:val="20"/>
              </w:rPr>
              <w:t>RAN2 did not study or analyse these proposals and did not agree to requirements or recommendations.</w:t>
            </w:r>
          </w:p>
        </w:tc>
      </w:tr>
    </w:tbl>
    <w:p w14:paraId="6CA4791D" w14:textId="77777777" w:rsidR="00D21280" w:rsidRDefault="00D21280" w:rsidP="003C1DDE">
      <w:pPr>
        <w:rPr>
          <w:rFonts w:ascii="Arial" w:hAnsi="Arial"/>
          <w:lang w:eastAsia="zh-CN"/>
        </w:rPr>
      </w:pPr>
    </w:p>
    <w:p w14:paraId="7A666BA5" w14:textId="319CD93F" w:rsidR="000F500B" w:rsidRPr="000F500B" w:rsidRDefault="001427E9" w:rsidP="001427E9">
      <w:pPr>
        <w:jc w:val="both"/>
        <w:rPr>
          <w:rFonts w:ascii="Arial" w:hAnsi="Arial"/>
          <w:lang w:eastAsia="zh-CN"/>
        </w:rPr>
      </w:pPr>
      <w:r>
        <w:rPr>
          <w:rFonts w:ascii="Arial" w:hAnsi="Arial"/>
          <w:lang w:eastAsia="zh-CN"/>
        </w:rPr>
        <w:t>We first note that all the options captured in the TR implies that the data collected should eventually end up in the OTT server.</w:t>
      </w:r>
      <w:r w:rsidR="00182A04">
        <w:rPr>
          <w:rFonts w:ascii="Arial" w:hAnsi="Arial"/>
          <w:lang w:eastAsia="zh-CN"/>
        </w:rPr>
        <w:t xml:space="preserve"> This is because during the Rel.18 SI, it was agreed as baseline that the UE-side model training should </w:t>
      </w:r>
      <w:r w:rsidR="00C71EE4">
        <w:rPr>
          <w:rFonts w:ascii="Arial" w:hAnsi="Arial"/>
          <w:lang w:eastAsia="zh-CN"/>
        </w:rPr>
        <w:t>take place in the OTT server</w:t>
      </w:r>
      <w:r w:rsidR="00E83D90">
        <w:rPr>
          <w:rFonts w:ascii="Arial" w:hAnsi="Arial"/>
          <w:lang w:eastAsia="zh-CN"/>
        </w:rPr>
        <w:t xml:space="preserve">. </w:t>
      </w:r>
      <w:r w:rsidR="00EF678F" w:rsidRPr="007E30A3">
        <w:rPr>
          <w:rFonts w:ascii="Arial" w:hAnsi="Arial"/>
          <w:lang w:eastAsia="zh-CN"/>
        </w:rPr>
        <w:t xml:space="preserve">This is the natural </w:t>
      </w:r>
      <w:r w:rsidR="00206FD1" w:rsidRPr="007E30A3">
        <w:rPr>
          <w:rFonts w:ascii="Arial" w:hAnsi="Arial"/>
          <w:lang w:eastAsia="zh-CN"/>
        </w:rPr>
        <w:t xml:space="preserve">solution, because </w:t>
      </w:r>
      <w:r w:rsidR="00AC56BB" w:rsidRPr="007E30A3">
        <w:rPr>
          <w:rFonts w:ascii="Arial" w:hAnsi="Arial"/>
          <w:lang w:eastAsia="zh-CN"/>
        </w:rPr>
        <w:t xml:space="preserve">a proper training may </w:t>
      </w:r>
      <w:r w:rsidR="00C52D27" w:rsidRPr="007E30A3">
        <w:rPr>
          <w:rFonts w:ascii="Arial" w:hAnsi="Arial"/>
          <w:lang w:eastAsia="zh-CN"/>
        </w:rPr>
        <w:t>rely on</w:t>
      </w:r>
      <w:r w:rsidR="008916BA" w:rsidRPr="007E30A3">
        <w:rPr>
          <w:rFonts w:ascii="Arial" w:hAnsi="Arial"/>
          <w:lang w:eastAsia="zh-CN"/>
        </w:rPr>
        <w:t xml:space="preserve"> proprietary information </w:t>
      </w:r>
      <w:r w:rsidR="00542738" w:rsidRPr="007E30A3">
        <w:rPr>
          <w:rFonts w:ascii="Arial" w:hAnsi="Arial"/>
          <w:lang w:eastAsia="zh-CN"/>
        </w:rPr>
        <w:t>related to the UE implem</w:t>
      </w:r>
      <w:r w:rsidR="008A0E0E" w:rsidRPr="007E30A3">
        <w:rPr>
          <w:rFonts w:ascii="Arial" w:hAnsi="Arial"/>
          <w:lang w:eastAsia="zh-CN"/>
        </w:rPr>
        <w:t xml:space="preserve">entation and </w:t>
      </w:r>
      <w:r w:rsidR="0057685A" w:rsidRPr="007E30A3">
        <w:rPr>
          <w:rFonts w:ascii="Arial" w:hAnsi="Arial"/>
          <w:lang w:eastAsia="zh-CN"/>
        </w:rPr>
        <w:t xml:space="preserve">on certain </w:t>
      </w:r>
      <w:r w:rsidR="008A0E0E" w:rsidRPr="007E30A3">
        <w:rPr>
          <w:rFonts w:ascii="Arial" w:hAnsi="Arial"/>
          <w:lang w:eastAsia="zh-CN"/>
        </w:rPr>
        <w:t>measurements</w:t>
      </w:r>
      <w:r w:rsidR="00244775" w:rsidRPr="007E30A3">
        <w:rPr>
          <w:rFonts w:ascii="Arial" w:hAnsi="Arial"/>
          <w:lang w:eastAsia="zh-CN"/>
        </w:rPr>
        <w:t xml:space="preserve"> </w:t>
      </w:r>
      <w:r w:rsidR="00542738" w:rsidRPr="007E30A3">
        <w:rPr>
          <w:rFonts w:ascii="Arial" w:hAnsi="Arial"/>
          <w:lang w:eastAsia="zh-CN"/>
        </w:rPr>
        <w:t>that it</w:t>
      </w:r>
      <w:r w:rsidR="0057685A" w:rsidRPr="007E30A3">
        <w:rPr>
          <w:rFonts w:ascii="Arial" w:hAnsi="Arial"/>
          <w:lang w:eastAsia="zh-CN"/>
        </w:rPr>
        <w:t xml:space="preserve"> may be hard to specify</w:t>
      </w:r>
      <w:r w:rsidR="000627F7" w:rsidRPr="007E30A3">
        <w:rPr>
          <w:rFonts w:ascii="Arial" w:hAnsi="Arial"/>
          <w:lang w:eastAsia="zh-CN"/>
        </w:rPr>
        <w:t xml:space="preserve"> in the standard</w:t>
      </w:r>
      <w:r w:rsidR="006C286D" w:rsidRPr="007E30A3">
        <w:rPr>
          <w:rFonts w:ascii="Arial" w:hAnsi="Arial"/>
          <w:lang w:eastAsia="zh-CN"/>
        </w:rPr>
        <w:t>.</w:t>
      </w:r>
      <w:r w:rsidR="000F500B">
        <w:rPr>
          <w:rFonts w:ascii="Arial" w:hAnsi="Arial"/>
          <w:lang w:eastAsia="zh-CN"/>
        </w:rPr>
        <w:t xml:space="preserve"> </w:t>
      </w:r>
      <w:r w:rsidR="000F500B" w:rsidRPr="000B68C2">
        <w:rPr>
          <w:rFonts w:ascii="Arial" w:hAnsi="Arial"/>
          <w:lang w:eastAsia="zh-CN"/>
        </w:rPr>
        <w:t>With this option</w:t>
      </w:r>
      <w:r w:rsidR="000F500B">
        <w:rPr>
          <w:rFonts w:ascii="Arial" w:hAnsi="Arial"/>
          <w:lang w:eastAsia="zh-CN"/>
        </w:rPr>
        <w:t xml:space="preserve"> for example</w:t>
      </w:r>
      <w:r w:rsidR="000F500B" w:rsidRPr="000B68C2">
        <w:rPr>
          <w:rFonts w:ascii="Arial" w:hAnsi="Arial"/>
          <w:lang w:eastAsia="zh-CN"/>
        </w:rPr>
        <w:t>, it will be possible to guarantee consistency between the training data set and the inference at the UE, which very much depends on the physical layer properties of the device. In fact, all the approaches above envisage the possibility for an OTT server (e.g. UE-vendor specific or neutral server) to access the collected data for training purposes.</w:t>
      </w:r>
    </w:p>
    <w:p w14:paraId="45AFAA7E" w14:textId="31243EA9" w:rsidR="001427E9" w:rsidRDefault="006C246E" w:rsidP="00CA540F">
      <w:pPr>
        <w:pStyle w:val="Proposal"/>
      </w:pPr>
      <w:bookmarkStart w:id="5" w:name="_Toc163203206"/>
      <w:r>
        <w:t xml:space="preserve">As already captured in the TR, </w:t>
      </w:r>
      <w:r w:rsidR="00326D99">
        <w:t>RAN2</w:t>
      </w:r>
      <w:r w:rsidR="00D40085">
        <w:t xml:space="preserve"> focuses </w:t>
      </w:r>
      <w:r w:rsidR="005C032C">
        <w:t xml:space="preserve">in the Rel.19 SI </w:t>
      </w:r>
      <w:r w:rsidR="00631B0F">
        <w:t>as baseline</w:t>
      </w:r>
      <w:r w:rsidR="00D40085">
        <w:t xml:space="preserve"> </w:t>
      </w:r>
      <w:r w:rsidR="00DB6B2C">
        <w:t xml:space="preserve">on </w:t>
      </w:r>
      <w:r w:rsidR="00D40085">
        <w:t>t</w:t>
      </w:r>
      <w:r w:rsidR="00DB6B2C">
        <w:t xml:space="preserve">he scenario in which the UE-side model training </w:t>
      </w:r>
      <w:r w:rsidR="001B0246">
        <w:t>takes place</w:t>
      </w:r>
      <w:r w:rsidR="00DB6B2C">
        <w:t xml:space="preserve"> in the OTT server.</w:t>
      </w:r>
      <w:bookmarkEnd w:id="5"/>
    </w:p>
    <w:p w14:paraId="72462D3C" w14:textId="343955B8" w:rsidR="001569FB" w:rsidRDefault="007E30A3" w:rsidP="0066576B">
      <w:pPr>
        <w:jc w:val="both"/>
        <w:rPr>
          <w:rFonts w:ascii="Arial" w:hAnsi="Arial"/>
          <w:lang w:eastAsia="zh-CN"/>
        </w:rPr>
      </w:pPr>
      <w:r>
        <w:rPr>
          <w:rFonts w:ascii="Arial" w:hAnsi="Arial"/>
          <w:lang w:eastAsia="zh-CN"/>
        </w:rPr>
        <w:t xml:space="preserve">Nevertheless, </w:t>
      </w:r>
      <w:r w:rsidR="0066576B">
        <w:rPr>
          <w:rFonts w:ascii="Arial" w:hAnsi="Arial"/>
          <w:lang w:eastAsia="zh-CN"/>
        </w:rPr>
        <w:t>3GPP nodes may be involved in the process of data collection for UE-side model training, as</w:t>
      </w:r>
      <w:r w:rsidR="00F95B6C">
        <w:rPr>
          <w:rFonts w:ascii="Arial" w:hAnsi="Arial"/>
          <w:lang w:eastAsia="zh-CN"/>
        </w:rPr>
        <w:t xml:space="preserve"> it is the case for some of the above options. </w:t>
      </w:r>
      <w:r w:rsidR="001569FB">
        <w:rPr>
          <w:rFonts w:ascii="Arial" w:hAnsi="Arial"/>
          <w:lang w:eastAsia="zh-CN"/>
        </w:rPr>
        <w:t xml:space="preserve">In the following, we </w:t>
      </w:r>
      <w:r w:rsidR="00A12778">
        <w:rPr>
          <w:rFonts w:ascii="Arial" w:hAnsi="Arial"/>
          <w:lang w:eastAsia="zh-CN"/>
        </w:rPr>
        <w:t>analyse</w:t>
      </w:r>
      <w:r w:rsidR="001569FB">
        <w:rPr>
          <w:rFonts w:ascii="Arial" w:hAnsi="Arial"/>
          <w:lang w:eastAsia="zh-CN"/>
        </w:rPr>
        <w:t xml:space="preserve"> the pros and cons of the above option</w:t>
      </w:r>
      <w:r w:rsidR="00D353B9">
        <w:rPr>
          <w:rFonts w:ascii="Arial" w:hAnsi="Arial"/>
          <w:lang w:eastAsia="zh-CN"/>
        </w:rPr>
        <w:t>s, and propose a way forward</w:t>
      </w:r>
      <w:r w:rsidR="006D1055">
        <w:rPr>
          <w:rFonts w:ascii="Arial" w:hAnsi="Arial"/>
          <w:lang w:eastAsia="zh-CN"/>
        </w:rPr>
        <w:t>.</w:t>
      </w:r>
    </w:p>
    <w:p w14:paraId="3930A903" w14:textId="08BC0F47" w:rsidR="00BC749D" w:rsidRDefault="00592ADB" w:rsidP="00FA39C0">
      <w:pPr>
        <w:jc w:val="both"/>
        <w:rPr>
          <w:rFonts w:ascii="Arial" w:hAnsi="Arial"/>
          <w:lang w:eastAsia="zh-CN"/>
        </w:rPr>
      </w:pPr>
      <w:r w:rsidRPr="000B68C2">
        <w:rPr>
          <w:rFonts w:ascii="Arial" w:hAnsi="Arial"/>
          <w:lang w:eastAsia="zh-CN"/>
        </w:rPr>
        <w:lastRenderedPageBreak/>
        <w:t>To this end, in our view</w:t>
      </w:r>
      <w:r w:rsidR="003625EB" w:rsidRPr="000B68C2">
        <w:rPr>
          <w:rFonts w:ascii="Arial" w:hAnsi="Arial"/>
          <w:lang w:eastAsia="zh-CN"/>
        </w:rPr>
        <w:t xml:space="preserve"> options 1a/1b </w:t>
      </w:r>
      <w:r w:rsidR="000829E5">
        <w:rPr>
          <w:rFonts w:ascii="Arial" w:hAnsi="Arial"/>
          <w:lang w:eastAsia="zh-CN"/>
        </w:rPr>
        <w:t>seems to be</w:t>
      </w:r>
      <w:r w:rsidR="003625EB" w:rsidRPr="000B68C2">
        <w:rPr>
          <w:rFonts w:ascii="Arial" w:hAnsi="Arial"/>
          <w:lang w:eastAsia="zh-CN"/>
        </w:rPr>
        <w:t xml:space="preserve"> the most straightforward.</w:t>
      </w:r>
      <w:r w:rsidR="00B20609" w:rsidRPr="000B68C2">
        <w:rPr>
          <w:rFonts w:ascii="Arial" w:hAnsi="Arial"/>
          <w:lang w:eastAsia="zh-CN"/>
        </w:rPr>
        <w:t xml:space="preserve"> Option 1a) does not have any 3GPP impact, i.e. data are autonomously transferred </w:t>
      </w:r>
      <w:r w:rsidR="008B6A59" w:rsidRPr="000B68C2">
        <w:rPr>
          <w:rFonts w:ascii="Arial" w:hAnsi="Arial"/>
          <w:lang w:eastAsia="zh-CN"/>
        </w:rPr>
        <w:t xml:space="preserve">as user plane data </w:t>
      </w:r>
      <w:r w:rsidR="00D567BC" w:rsidRPr="000B68C2">
        <w:rPr>
          <w:rFonts w:ascii="Arial" w:hAnsi="Arial"/>
          <w:lang w:eastAsia="zh-CN"/>
        </w:rPr>
        <w:t>by the UE to the OTT server</w:t>
      </w:r>
      <w:r w:rsidR="00796CC3" w:rsidRPr="000B68C2">
        <w:rPr>
          <w:rFonts w:ascii="Arial" w:hAnsi="Arial"/>
          <w:lang w:eastAsia="zh-CN"/>
        </w:rPr>
        <w:t xml:space="preserve"> for training purposes. </w:t>
      </w:r>
      <w:r w:rsidR="000829E5">
        <w:rPr>
          <w:rFonts w:ascii="Arial" w:hAnsi="Arial"/>
          <w:lang w:eastAsia="zh-CN"/>
        </w:rPr>
        <w:t xml:space="preserve">With option 1a), </w:t>
      </w:r>
      <w:r w:rsidR="008830E8">
        <w:rPr>
          <w:rFonts w:ascii="Arial" w:hAnsi="Arial"/>
          <w:lang w:eastAsia="zh-CN"/>
        </w:rPr>
        <w:t xml:space="preserve">it will not be possible </w:t>
      </w:r>
      <w:r w:rsidR="0046641D">
        <w:rPr>
          <w:rFonts w:ascii="Arial" w:hAnsi="Arial"/>
          <w:lang w:eastAsia="zh-CN"/>
        </w:rPr>
        <w:t>however</w:t>
      </w:r>
      <w:r w:rsidR="008830E8">
        <w:rPr>
          <w:rFonts w:ascii="Arial" w:hAnsi="Arial"/>
          <w:lang w:eastAsia="zh-CN"/>
        </w:rPr>
        <w:t xml:space="preserve"> for the network to exercise any form of control of the collected data</w:t>
      </w:r>
      <w:r w:rsidR="0056456F">
        <w:rPr>
          <w:rFonts w:ascii="Arial" w:hAnsi="Arial"/>
          <w:lang w:eastAsia="zh-CN"/>
        </w:rPr>
        <w:t xml:space="preserve">, e.g. </w:t>
      </w:r>
      <w:r w:rsidR="00AA627C">
        <w:rPr>
          <w:rFonts w:ascii="Arial" w:hAnsi="Arial"/>
          <w:lang w:eastAsia="zh-CN"/>
        </w:rPr>
        <w:t xml:space="preserve">it will not be possible to perform </w:t>
      </w:r>
      <w:r w:rsidR="00292CD4">
        <w:rPr>
          <w:rFonts w:ascii="Arial" w:hAnsi="Arial"/>
          <w:lang w:eastAsia="zh-CN"/>
        </w:rPr>
        <w:t>any sort of traffic management and QoS control</w:t>
      </w:r>
      <w:r w:rsidR="0056456F">
        <w:rPr>
          <w:rFonts w:ascii="Arial" w:hAnsi="Arial"/>
          <w:lang w:eastAsia="zh-CN"/>
        </w:rPr>
        <w:t xml:space="preserve"> </w:t>
      </w:r>
      <w:r w:rsidR="002D321A">
        <w:rPr>
          <w:rFonts w:ascii="Arial" w:hAnsi="Arial"/>
          <w:lang w:eastAsia="zh-CN"/>
        </w:rPr>
        <w:t xml:space="preserve">of the collected data </w:t>
      </w:r>
      <w:r w:rsidR="0056456F">
        <w:rPr>
          <w:rFonts w:ascii="Arial" w:hAnsi="Arial"/>
          <w:lang w:eastAsia="zh-CN"/>
        </w:rPr>
        <w:t xml:space="preserve">or </w:t>
      </w:r>
      <w:r w:rsidR="002D321A">
        <w:rPr>
          <w:rFonts w:ascii="Arial" w:hAnsi="Arial"/>
          <w:lang w:eastAsia="zh-CN"/>
        </w:rPr>
        <w:t xml:space="preserve">to configure policies (e.g. </w:t>
      </w:r>
      <w:r w:rsidR="00292CD4">
        <w:rPr>
          <w:rFonts w:ascii="Arial" w:hAnsi="Arial"/>
          <w:lang w:eastAsia="zh-CN"/>
        </w:rPr>
        <w:t xml:space="preserve">for </w:t>
      </w:r>
      <w:r w:rsidR="00AA627C">
        <w:rPr>
          <w:rFonts w:ascii="Arial" w:hAnsi="Arial"/>
          <w:lang w:eastAsia="zh-CN"/>
        </w:rPr>
        <w:t>admission control</w:t>
      </w:r>
      <w:r w:rsidR="002D321A">
        <w:rPr>
          <w:rFonts w:ascii="Arial" w:hAnsi="Arial"/>
          <w:lang w:eastAsia="zh-CN"/>
        </w:rPr>
        <w:t xml:space="preserve">) </w:t>
      </w:r>
      <w:r w:rsidR="00FE006A">
        <w:rPr>
          <w:rFonts w:ascii="Arial" w:hAnsi="Arial"/>
          <w:lang w:eastAsia="zh-CN"/>
        </w:rPr>
        <w:t xml:space="preserve">for the uploading of the collected data. In a first deployment </w:t>
      </w:r>
      <w:r w:rsidR="0007431A">
        <w:rPr>
          <w:rFonts w:ascii="Arial" w:hAnsi="Arial"/>
          <w:lang w:eastAsia="zh-CN"/>
        </w:rPr>
        <w:t>of AI</w:t>
      </w:r>
      <w:r w:rsidR="00B40594">
        <w:rPr>
          <w:rFonts w:ascii="Arial" w:hAnsi="Arial"/>
          <w:lang w:eastAsia="zh-CN"/>
        </w:rPr>
        <w:t>/</w:t>
      </w:r>
      <w:r w:rsidR="0007431A">
        <w:rPr>
          <w:rFonts w:ascii="Arial" w:hAnsi="Arial"/>
          <w:lang w:eastAsia="zh-CN"/>
        </w:rPr>
        <w:t>ML, such limitations might not be an issue, but with the expected proliferation of</w:t>
      </w:r>
      <w:r w:rsidR="00D71B92">
        <w:rPr>
          <w:rFonts w:ascii="Arial" w:hAnsi="Arial"/>
          <w:lang w:eastAsia="zh-CN"/>
        </w:rPr>
        <w:t xml:space="preserve"> AI</w:t>
      </w:r>
      <w:r w:rsidR="00B40594">
        <w:rPr>
          <w:rFonts w:ascii="Arial" w:hAnsi="Arial"/>
          <w:lang w:eastAsia="zh-CN"/>
        </w:rPr>
        <w:t>/</w:t>
      </w:r>
      <w:r w:rsidR="00D71B92">
        <w:rPr>
          <w:rFonts w:ascii="Arial" w:hAnsi="Arial"/>
          <w:lang w:eastAsia="zh-CN"/>
        </w:rPr>
        <w:t>ML</w:t>
      </w:r>
      <w:r w:rsidR="0007431A">
        <w:rPr>
          <w:rFonts w:ascii="Arial" w:hAnsi="Arial"/>
          <w:lang w:eastAsia="zh-CN"/>
        </w:rPr>
        <w:t xml:space="preserve"> use cases in future releases</w:t>
      </w:r>
      <w:r w:rsidR="00D71B92">
        <w:rPr>
          <w:rFonts w:ascii="Arial" w:hAnsi="Arial"/>
          <w:lang w:eastAsia="zh-CN"/>
        </w:rPr>
        <w:t xml:space="preserve"> and</w:t>
      </w:r>
      <w:r w:rsidR="004F01E9">
        <w:rPr>
          <w:rFonts w:ascii="Arial" w:hAnsi="Arial"/>
          <w:lang w:eastAsia="zh-CN"/>
        </w:rPr>
        <w:t xml:space="preserve"> an increase penetration </w:t>
      </w:r>
      <w:r w:rsidR="003852BE">
        <w:rPr>
          <w:rFonts w:ascii="Arial" w:hAnsi="Arial"/>
          <w:lang w:eastAsia="zh-CN"/>
        </w:rPr>
        <w:t xml:space="preserve">in the field </w:t>
      </w:r>
      <w:r w:rsidR="004F01E9">
        <w:rPr>
          <w:rFonts w:ascii="Arial" w:hAnsi="Arial"/>
          <w:lang w:eastAsia="zh-CN"/>
        </w:rPr>
        <w:t>of devices supporting AI</w:t>
      </w:r>
      <w:r w:rsidR="00B40594">
        <w:rPr>
          <w:rFonts w:ascii="Arial" w:hAnsi="Arial"/>
          <w:lang w:eastAsia="zh-CN"/>
        </w:rPr>
        <w:t>/</w:t>
      </w:r>
      <w:r w:rsidR="004F01E9">
        <w:rPr>
          <w:rFonts w:ascii="Arial" w:hAnsi="Arial"/>
          <w:lang w:eastAsia="zh-CN"/>
        </w:rPr>
        <w:t>ML features</w:t>
      </w:r>
      <w:r w:rsidR="00D71B92">
        <w:rPr>
          <w:rFonts w:ascii="Arial" w:hAnsi="Arial"/>
          <w:lang w:eastAsia="zh-CN"/>
        </w:rPr>
        <w:t xml:space="preserve">, the amount of collected data </w:t>
      </w:r>
      <w:r w:rsidR="003852BE">
        <w:rPr>
          <w:rFonts w:ascii="Arial" w:hAnsi="Arial"/>
          <w:lang w:eastAsia="zh-CN"/>
        </w:rPr>
        <w:t xml:space="preserve">and hence the traffic generated </w:t>
      </w:r>
      <w:r w:rsidR="00D71B92">
        <w:rPr>
          <w:rFonts w:ascii="Arial" w:hAnsi="Arial"/>
          <w:lang w:eastAsia="zh-CN"/>
        </w:rPr>
        <w:t>for AI</w:t>
      </w:r>
      <w:r w:rsidR="00B40594">
        <w:rPr>
          <w:rFonts w:ascii="Arial" w:hAnsi="Arial"/>
          <w:lang w:eastAsia="zh-CN"/>
        </w:rPr>
        <w:t>/</w:t>
      </w:r>
      <w:r w:rsidR="00D71B92">
        <w:rPr>
          <w:rFonts w:ascii="Arial" w:hAnsi="Arial"/>
          <w:lang w:eastAsia="zh-CN"/>
        </w:rPr>
        <w:t xml:space="preserve">ML purposes </w:t>
      </w:r>
      <w:r w:rsidR="004F01E9">
        <w:rPr>
          <w:rFonts w:ascii="Arial" w:hAnsi="Arial"/>
          <w:lang w:eastAsia="zh-CN"/>
        </w:rPr>
        <w:t>might increase dramatically</w:t>
      </w:r>
      <w:r w:rsidR="00057AC9">
        <w:rPr>
          <w:rFonts w:ascii="Arial" w:hAnsi="Arial"/>
          <w:lang w:eastAsia="zh-CN"/>
        </w:rPr>
        <w:t>. Hence a completely transparent transfer of collected data to the OTT server</w:t>
      </w:r>
      <w:r w:rsidR="00432E00">
        <w:rPr>
          <w:rFonts w:ascii="Arial" w:hAnsi="Arial"/>
          <w:lang w:eastAsia="zh-CN"/>
        </w:rPr>
        <w:t xml:space="preserve"> might not be desirable in the long term. </w:t>
      </w:r>
      <w:r w:rsidR="00E95AFE">
        <w:rPr>
          <w:rFonts w:ascii="Arial" w:hAnsi="Arial"/>
          <w:lang w:eastAsia="zh-CN"/>
        </w:rPr>
        <w:t xml:space="preserve">That is however an option that from RAN2 point of view is feasible, and it does not have any impact in </w:t>
      </w:r>
      <w:r w:rsidR="00D00127">
        <w:rPr>
          <w:rFonts w:ascii="Arial" w:hAnsi="Arial"/>
          <w:lang w:eastAsia="zh-CN"/>
        </w:rPr>
        <w:t>3GPP.</w:t>
      </w:r>
    </w:p>
    <w:p w14:paraId="3BAC0EB1" w14:textId="646F16CA" w:rsidR="00BC749D" w:rsidRDefault="00BC749D" w:rsidP="00BC749D">
      <w:pPr>
        <w:pStyle w:val="Observation"/>
        <w:rPr>
          <w:lang w:eastAsia="zh-CN"/>
        </w:rPr>
      </w:pPr>
      <w:bookmarkStart w:id="6" w:name="_Toc163203211"/>
      <w:r>
        <w:rPr>
          <w:lang w:eastAsia="zh-CN"/>
        </w:rPr>
        <w:t>With Option 1a), it will not be possible for the network to exercise any form of control (</w:t>
      </w:r>
      <w:r w:rsidR="007A4E35">
        <w:rPr>
          <w:lang w:eastAsia="zh-CN"/>
        </w:rPr>
        <w:t xml:space="preserve">e.g. </w:t>
      </w:r>
      <w:r>
        <w:rPr>
          <w:lang w:eastAsia="zh-CN"/>
        </w:rPr>
        <w:t>traffic management, QoS polic</w:t>
      </w:r>
      <w:r w:rsidR="007A4E35">
        <w:rPr>
          <w:lang w:eastAsia="zh-CN"/>
        </w:rPr>
        <w:t>i</w:t>
      </w:r>
      <w:r>
        <w:rPr>
          <w:lang w:eastAsia="zh-CN"/>
        </w:rPr>
        <w:t xml:space="preserve">es, </w:t>
      </w:r>
      <w:r w:rsidR="009D74A2">
        <w:rPr>
          <w:lang w:eastAsia="zh-CN"/>
        </w:rPr>
        <w:t xml:space="preserve">admission control, </w:t>
      </w:r>
      <w:r>
        <w:rPr>
          <w:lang w:eastAsia="zh-CN"/>
        </w:rPr>
        <w:t xml:space="preserve">etc) of the </w:t>
      </w:r>
      <w:r w:rsidR="00A80D10">
        <w:rPr>
          <w:lang w:eastAsia="zh-CN"/>
        </w:rPr>
        <w:t xml:space="preserve">user plan </w:t>
      </w:r>
      <w:r w:rsidR="000A63DD">
        <w:rPr>
          <w:lang w:eastAsia="zh-CN"/>
        </w:rPr>
        <w:t>traffic transferred to the OTT server.</w:t>
      </w:r>
      <w:r w:rsidR="00F968F8">
        <w:rPr>
          <w:lang w:eastAsia="zh-CN"/>
        </w:rPr>
        <w:t xml:space="preserve"> No impact </w:t>
      </w:r>
      <w:r w:rsidR="00095C59">
        <w:rPr>
          <w:lang w:eastAsia="zh-CN"/>
        </w:rPr>
        <w:t>in 3GPP is expected.</w:t>
      </w:r>
      <w:bookmarkEnd w:id="6"/>
    </w:p>
    <w:p w14:paraId="7DCEEAF7" w14:textId="78204540" w:rsidR="00A30E6A" w:rsidRDefault="000829E5" w:rsidP="0027060B">
      <w:pPr>
        <w:jc w:val="both"/>
        <w:rPr>
          <w:rFonts w:ascii="Arial" w:hAnsi="Arial"/>
          <w:lang w:eastAsia="zh-CN"/>
        </w:rPr>
      </w:pPr>
      <w:r>
        <w:rPr>
          <w:rFonts w:ascii="Arial" w:hAnsi="Arial"/>
          <w:lang w:eastAsia="zh-CN"/>
        </w:rPr>
        <w:br/>
      </w:r>
      <w:r w:rsidR="00590403" w:rsidRPr="000B68C2">
        <w:rPr>
          <w:rFonts w:ascii="Arial" w:hAnsi="Arial"/>
          <w:lang w:eastAsia="zh-CN"/>
        </w:rPr>
        <w:t>In option 1b)</w:t>
      </w:r>
      <w:r w:rsidR="00A97E2A" w:rsidRPr="000B68C2">
        <w:rPr>
          <w:rFonts w:ascii="Arial" w:hAnsi="Arial"/>
          <w:lang w:eastAsia="zh-CN"/>
        </w:rPr>
        <w:t xml:space="preserve">, </w:t>
      </w:r>
      <w:r w:rsidR="00241025" w:rsidRPr="000B68C2">
        <w:rPr>
          <w:rFonts w:ascii="Arial" w:hAnsi="Arial"/>
          <w:lang w:eastAsia="zh-CN"/>
        </w:rPr>
        <w:t xml:space="preserve">data </w:t>
      </w:r>
      <w:r w:rsidR="00FE6EDC">
        <w:rPr>
          <w:rFonts w:ascii="Arial" w:hAnsi="Arial"/>
          <w:lang w:eastAsia="zh-CN"/>
        </w:rPr>
        <w:t>is</w:t>
      </w:r>
      <w:r w:rsidR="00241025" w:rsidRPr="000B68C2">
        <w:rPr>
          <w:rFonts w:ascii="Arial" w:hAnsi="Arial"/>
          <w:lang w:eastAsia="zh-CN"/>
        </w:rPr>
        <w:t xml:space="preserve"> uploaded</w:t>
      </w:r>
      <w:r w:rsidR="00CF360F" w:rsidRPr="000B68C2">
        <w:rPr>
          <w:rFonts w:ascii="Arial" w:hAnsi="Arial"/>
          <w:lang w:eastAsia="zh-CN"/>
        </w:rPr>
        <w:t xml:space="preserve"> in a non-transparent way. This means in our view</w:t>
      </w:r>
      <w:r w:rsidR="00702A19" w:rsidRPr="000B68C2">
        <w:rPr>
          <w:rFonts w:ascii="Arial" w:hAnsi="Arial"/>
          <w:lang w:eastAsia="zh-CN"/>
        </w:rPr>
        <w:t xml:space="preserve"> that the UE</w:t>
      </w:r>
      <w:r w:rsidR="003E6CE5" w:rsidRPr="000B68C2">
        <w:rPr>
          <w:rFonts w:ascii="Arial" w:hAnsi="Arial"/>
          <w:lang w:eastAsia="zh-CN"/>
        </w:rPr>
        <w:t>/OTT server</w:t>
      </w:r>
      <w:r w:rsidR="00702A19" w:rsidRPr="000B68C2">
        <w:rPr>
          <w:rFonts w:ascii="Arial" w:hAnsi="Arial"/>
          <w:lang w:eastAsia="zh-CN"/>
        </w:rPr>
        <w:t xml:space="preserve"> ha</w:t>
      </w:r>
      <w:r w:rsidR="002D7A39">
        <w:rPr>
          <w:rFonts w:ascii="Arial" w:hAnsi="Arial"/>
          <w:lang w:eastAsia="zh-CN"/>
        </w:rPr>
        <w:t>s</w:t>
      </w:r>
      <w:r w:rsidR="00702A19" w:rsidRPr="000B68C2">
        <w:rPr>
          <w:rFonts w:ascii="Arial" w:hAnsi="Arial"/>
          <w:lang w:eastAsia="zh-CN"/>
        </w:rPr>
        <w:t xml:space="preserve"> to interact with 3GPP nodes to </w:t>
      </w:r>
      <w:r w:rsidR="003E6CE5" w:rsidRPr="000B68C2">
        <w:rPr>
          <w:rFonts w:ascii="Arial" w:hAnsi="Arial"/>
          <w:lang w:eastAsia="zh-CN"/>
        </w:rPr>
        <w:t>allow the transferring of</w:t>
      </w:r>
      <w:r w:rsidR="00702A19" w:rsidRPr="000B68C2">
        <w:rPr>
          <w:rFonts w:ascii="Arial" w:hAnsi="Arial"/>
          <w:lang w:eastAsia="zh-CN"/>
        </w:rPr>
        <w:t xml:space="preserve"> the data </w:t>
      </w:r>
      <w:r w:rsidR="004620B3" w:rsidRPr="000B68C2">
        <w:rPr>
          <w:rFonts w:ascii="Arial" w:hAnsi="Arial"/>
          <w:lang w:eastAsia="zh-CN"/>
        </w:rPr>
        <w:t xml:space="preserve">to the OTT server. For example, </w:t>
      </w:r>
      <w:r w:rsidR="003E6CE5" w:rsidRPr="000B68C2">
        <w:rPr>
          <w:rFonts w:ascii="Arial" w:hAnsi="Arial"/>
          <w:lang w:eastAsia="zh-CN"/>
        </w:rPr>
        <w:t>the OTT server or UE may in</w:t>
      </w:r>
      <w:r w:rsidR="000C4840" w:rsidRPr="000B68C2">
        <w:rPr>
          <w:rFonts w:ascii="Arial" w:hAnsi="Arial"/>
          <w:lang w:eastAsia="zh-CN"/>
        </w:rPr>
        <w:t xml:space="preserve">teract with the UPF/gNB </w:t>
      </w:r>
      <w:r w:rsidR="00A231DB" w:rsidRPr="000B68C2">
        <w:rPr>
          <w:rFonts w:ascii="Arial" w:hAnsi="Arial"/>
          <w:lang w:eastAsia="zh-CN"/>
        </w:rPr>
        <w:t xml:space="preserve">to </w:t>
      </w:r>
      <w:r w:rsidR="003E6CE5" w:rsidRPr="000B68C2">
        <w:rPr>
          <w:rFonts w:ascii="Arial" w:hAnsi="Arial"/>
          <w:lang w:eastAsia="zh-CN"/>
        </w:rPr>
        <w:t xml:space="preserve">allocate </w:t>
      </w:r>
      <w:r w:rsidR="00A231DB" w:rsidRPr="000B68C2">
        <w:rPr>
          <w:rFonts w:ascii="Arial" w:hAnsi="Arial"/>
          <w:lang w:eastAsia="zh-CN"/>
        </w:rPr>
        <w:t xml:space="preserve">necessary </w:t>
      </w:r>
      <w:r w:rsidR="003E6CE5" w:rsidRPr="000B68C2">
        <w:rPr>
          <w:rFonts w:ascii="Arial" w:hAnsi="Arial"/>
          <w:lang w:eastAsia="zh-CN"/>
        </w:rPr>
        <w:t xml:space="preserve">resources for the data transfer and </w:t>
      </w:r>
      <w:r w:rsidR="00A231DB" w:rsidRPr="000B68C2">
        <w:rPr>
          <w:rFonts w:ascii="Arial" w:hAnsi="Arial"/>
          <w:lang w:eastAsia="zh-CN"/>
        </w:rPr>
        <w:t xml:space="preserve">to </w:t>
      </w:r>
      <w:r w:rsidR="003E6CE5" w:rsidRPr="000B68C2">
        <w:rPr>
          <w:rFonts w:ascii="Arial" w:hAnsi="Arial"/>
          <w:lang w:eastAsia="zh-CN"/>
        </w:rPr>
        <w:t xml:space="preserve">ensure at the same time that QoS is guaranteed, </w:t>
      </w:r>
      <w:r w:rsidR="00702CFB">
        <w:rPr>
          <w:rFonts w:ascii="Arial" w:hAnsi="Arial"/>
          <w:lang w:eastAsia="zh-CN"/>
        </w:rPr>
        <w:t>and that</w:t>
      </w:r>
      <w:r w:rsidR="003E6CE5" w:rsidRPr="000B68C2">
        <w:rPr>
          <w:rFonts w:ascii="Arial" w:hAnsi="Arial"/>
          <w:lang w:eastAsia="zh-CN"/>
        </w:rPr>
        <w:t xml:space="preserve"> overload</w:t>
      </w:r>
      <w:r w:rsidR="00971D6B" w:rsidRPr="000B68C2">
        <w:rPr>
          <w:rFonts w:ascii="Arial" w:hAnsi="Arial"/>
          <w:lang w:eastAsia="zh-CN"/>
        </w:rPr>
        <w:t xml:space="preserve"> at the network</w:t>
      </w:r>
      <w:r w:rsidR="00702CFB">
        <w:rPr>
          <w:rFonts w:ascii="Arial" w:hAnsi="Arial"/>
          <w:lang w:eastAsia="zh-CN"/>
        </w:rPr>
        <w:t xml:space="preserve"> is avoided. This option would also</w:t>
      </w:r>
      <w:r w:rsidR="003979A3">
        <w:rPr>
          <w:rFonts w:ascii="Arial" w:hAnsi="Arial"/>
          <w:lang w:eastAsia="zh-CN"/>
        </w:rPr>
        <w:t xml:space="preserve"> allow an operator to set policies and control the transfer of collected data. For example, the operator can configure a gNB/UPF </w:t>
      </w:r>
      <w:r w:rsidR="00F73B1C">
        <w:rPr>
          <w:rFonts w:ascii="Arial" w:hAnsi="Arial"/>
          <w:lang w:eastAsia="zh-CN"/>
        </w:rPr>
        <w:t>with criteria to allow/disallow the transfer of data and also to control the amount of data that are transferred from the UE to the OTT server</w:t>
      </w:r>
      <w:r w:rsidR="00A231DB" w:rsidRPr="000B68C2">
        <w:rPr>
          <w:rFonts w:ascii="Arial" w:hAnsi="Arial"/>
          <w:lang w:eastAsia="zh-CN"/>
        </w:rPr>
        <w:t>.</w:t>
      </w:r>
      <w:r w:rsidR="00EC39D6" w:rsidRPr="000B68C2">
        <w:rPr>
          <w:rFonts w:ascii="Arial" w:hAnsi="Arial"/>
          <w:lang w:eastAsia="zh-CN"/>
        </w:rPr>
        <w:t xml:space="preserve"> According to this option, </w:t>
      </w:r>
      <w:r w:rsidR="00A30E6A" w:rsidRPr="000B68C2">
        <w:rPr>
          <w:rFonts w:ascii="Arial" w:hAnsi="Arial"/>
          <w:lang w:eastAsia="zh-CN"/>
        </w:rPr>
        <w:t xml:space="preserve">once the transferring of collected data is granted, </w:t>
      </w:r>
      <w:r w:rsidR="00EC39D6" w:rsidRPr="000B68C2">
        <w:rPr>
          <w:rFonts w:ascii="Arial" w:hAnsi="Arial"/>
          <w:lang w:eastAsia="zh-CN"/>
        </w:rPr>
        <w:t>the data collected are transferred as user plane data to the OTT server</w:t>
      </w:r>
      <w:r w:rsidR="00BB1261">
        <w:rPr>
          <w:rFonts w:ascii="Arial" w:hAnsi="Arial"/>
          <w:lang w:eastAsia="zh-CN"/>
        </w:rPr>
        <w:t>, so no impact in RAN is expected.</w:t>
      </w:r>
    </w:p>
    <w:p w14:paraId="2232E5AA" w14:textId="5160BF76" w:rsidR="000A63DD" w:rsidRDefault="000A63DD" w:rsidP="000A63DD">
      <w:pPr>
        <w:pStyle w:val="Observation"/>
        <w:rPr>
          <w:lang w:eastAsia="zh-CN"/>
        </w:rPr>
      </w:pPr>
      <w:bookmarkStart w:id="7" w:name="_Toc163203212"/>
      <w:r>
        <w:rPr>
          <w:lang w:eastAsia="zh-CN"/>
        </w:rPr>
        <w:t>With Option 1</w:t>
      </w:r>
      <w:r w:rsidR="007A4E35">
        <w:rPr>
          <w:lang w:eastAsia="zh-CN"/>
        </w:rPr>
        <w:t>b</w:t>
      </w:r>
      <w:r>
        <w:rPr>
          <w:lang w:eastAsia="zh-CN"/>
        </w:rPr>
        <w:t>), it will be possible for the network to control (</w:t>
      </w:r>
      <w:r w:rsidR="007A4E35">
        <w:rPr>
          <w:lang w:eastAsia="zh-CN"/>
        </w:rPr>
        <w:t xml:space="preserve">e.g. </w:t>
      </w:r>
      <w:r>
        <w:rPr>
          <w:lang w:eastAsia="zh-CN"/>
        </w:rPr>
        <w:t xml:space="preserve">traffic management, QoS policies, </w:t>
      </w:r>
      <w:r w:rsidR="009D74A2">
        <w:rPr>
          <w:lang w:eastAsia="zh-CN"/>
        </w:rPr>
        <w:t xml:space="preserve">admission control, </w:t>
      </w:r>
      <w:r>
        <w:rPr>
          <w:lang w:eastAsia="zh-CN"/>
        </w:rPr>
        <w:t xml:space="preserve">etc) the </w:t>
      </w:r>
      <w:r w:rsidR="00A80D10">
        <w:rPr>
          <w:lang w:eastAsia="zh-CN"/>
        </w:rPr>
        <w:t xml:space="preserve">user plane </w:t>
      </w:r>
      <w:r>
        <w:rPr>
          <w:lang w:eastAsia="zh-CN"/>
        </w:rPr>
        <w:t>traffic transferred to the OTT server.</w:t>
      </w:r>
      <w:bookmarkEnd w:id="7"/>
    </w:p>
    <w:p w14:paraId="571CFA09" w14:textId="6B7BF129" w:rsidR="00B054D6" w:rsidRDefault="00A30E6A" w:rsidP="00FA39C0">
      <w:pPr>
        <w:jc w:val="both"/>
        <w:rPr>
          <w:rFonts w:ascii="Arial" w:hAnsi="Arial"/>
          <w:lang w:eastAsia="zh-CN"/>
        </w:rPr>
      </w:pPr>
      <w:r w:rsidRPr="00A80D10">
        <w:rPr>
          <w:rFonts w:ascii="Arial" w:hAnsi="Arial"/>
          <w:lang w:eastAsia="zh-CN"/>
        </w:rPr>
        <w:t xml:space="preserve">In option 2, </w:t>
      </w:r>
      <w:r w:rsidR="00DB7D7F" w:rsidRPr="00A80D10">
        <w:rPr>
          <w:rFonts w:ascii="Arial" w:hAnsi="Arial"/>
          <w:lang w:eastAsia="zh-CN"/>
        </w:rPr>
        <w:t xml:space="preserve">data </w:t>
      </w:r>
      <w:r w:rsidR="00FE6EDC">
        <w:rPr>
          <w:rFonts w:ascii="Arial" w:hAnsi="Arial"/>
          <w:lang w:eastAsia="zh-CN"/>
        </w:rPr>
        <w:t>is</w:t>
      </w:r>
      <w:r w:rsidR="00DB7D7F" w:rsidRPr="00A80D10">
        <w:rPr>
          <w:rFonts w:ascii="Arial" w:hAnsi="Arial"/>
          <w:lang w:eastAsia="zh-CN"/>
        </w:rPr>
        <w:t xml:space="preserve"> collected by the CN. To this end, the NWDAF can be the natural choice given that the NWDAF </w:t>
      </w:r>
      <w:r w:rsidR="00F04A44" w:rsidRPr="00A80D10">
        <w:rPr>
          <w:rFonts w:ascii="Arial" w:hAnsi="Arial"/>
          <w:lang w:eastAsia="zh-CN"/>
        </w:rPr>
        <w:t>already supports data analytics and it can in principle be extended to support</w:t>
      </w:r>
      <w:r w:rsidR="006B1F14" w:rsidRPr="00A80D10">
        <w:rPr>
          <w:rFonts w:ascii="Arial" w:hAnsi="Arial"/>
          <w:lang w:eastAsia="zh-CN"/>
        </w:rPr>
        <w:t xml:space="preserve"> </w:t>
      </w:r>
      <w:r w:rsidR="00936A20" w:rsidRPr="00A80D10">
        <w:rPr>
          <w:rFonts w:ascii="Arial" w:hAnsi="Arial"/>
          <w:lang w:eastAsia="zh-CN"/>
        </w:rPr>
        <w:t xml:space="preserve">RAN-related </w:t>
      </w:r>
      <w:r w:rsidR="006B1F14" w:rsidRPr="00A80D10">
        <w:rPr>
          <w:rFonts w:ascii="Arial" w:hAnsi="Arial"/>
          <w:lang w:eastAsia="zh-CN"/>
        </w:rPr>
        <w:t>AI</w:t>
      </w:r>
      <w:r w:rsidR="00FE6EDC">
        <w:rPr>
          <w:rFonts w:ascii="Arial" w:hAnsi="Arial"/>
          <w:lang w:eastAsia="zh-CN"/>
        </w:rPr>
        <w:t>/</w:t>
      </w:r>
      <w:r w:rsidR="006B1F14" w:rsidRPr="00A80D10">
        <w:rPr>
          <w:rFonts w:ascii="Arial" w:hAnsi="Arial"/>
          <w:lang w:eastAsia="zh-CN"/>
        </w:rPr>
        <w:t xml:space="preserve">ML use cases. In such case, the OTT server in charge of UE-side model training can subscribe </w:t>
      </w:r>
      <w:r w:rsidR="00B1147F" w:rsidRPr="00A80D10">
        <w:rPr>
          <w:rFonts w:ascii="Arial" w:hAnsi="Arial"/>
          <w:lang w:eastAsia="zh-CN"/>
        </w:rPr>
        <w:t xml:space="preserve">at the NWDAF to get the data. Similarly, </w:t>
      </w:r>
      <w:r w:rsidR="00FB4FD9" w:rsidRPr="00A80D10">
        <w:rPr>
          <w:rFonts w:ascii="Arial" w:hAnsi="Arial"/>
          <w:lang w:eastAsia="zh-CN"/>
        </w:rPr>
        <w:t xml:space="preserve">the OAM can subscribe </w:t>
      </w:r>
      <w:r w:rsidR="00FB4357" w:rsidRPr="00A80D10">
        <w:rPr>
          <w:rFonts w:ascii="Arial" w:hAnsi="Arial"/>
          <w:lang w:eastAsia="zh-CN"/>
        </w:rPr>
        <w:t>at the NWDAF as a service consumer t</w:t>
      </w:r>
      <w:r w:rsidR="00B30D18" w:rsidRPr="00A80D10">
        <w:rPr>
          <w:rFonts w:ascii="Arial" w:hAnsi="Arial"/>
          <w:lang w:eastAsia="zh-CN"/>
        </w:rPr>
        <w:t>o</w:t>
      </w:r>
      <w:r w:rsidR="00FB4357" w:rsidRPr="00A80D10">
        <w:rPr>
          <w:rFonts w:ascii="Arial" w:hAnsi="Arial"/>
          <w:lang w:eastAsia="zh-CN"/>
        </w:rPr>
        <w:t xml:space="preserve"> get the analytics information. Th</w:t>
      </w:r>
      <w:r w:rsidR="003A1820" w:rsidRPr="00A80D10">
        <w:rPr>
          <w:rFonts w:ascii="Arial" w:hAnsi="Arial"/>
          <w:lang w:eastAsia="zh-CN"/>
        </w:rPr>
        <w:t xml:space="preserve">is seems to be already possible according to TS </w:t>
      </w:r>
      <w:r w:rsidR="00B054D6" w:rsidRPr="00A80D10">
        <w:rPr>
          <w:rFonts w:ascii="Arial" w:hAnsi="Arial"/>
          <w:lang w:eastAsia="zh-CN"/>
        </w:rPr>
        <w:t>23.288.</w:t>
      </w:r>
      <w:r w:rsidR="00AC5F53" w:rsidRPr="00A80D10">
        <w:rPr>
          <w:rFonts w:ascii="Arial" w:hAnsi="Arial"/>
          <w:lang w:eastAsia="zh-CN"/>
        </w:rPr>
        <w:t xml:space="preserve"> Similar to option 1b) also this option would allow the network to control </w:t>
      </w:r>
      <w:r w:rsidR="00075750" w:rsidRPr="00A80D10">
        <w:rPr>
          <w:rFonts w:ascii="Arial" w:hAnsi="Arial"/>
          <w:lang w:eastAsia="zh-CN"/>
        </w:rPr>
        <w:t>the traffic transferred to the CN, and set any traffic control polic</w:t>
      </w:r>
      <w:r w:rsidR="009D74A2" w:rsidRPr="00A80D10">
        <w:rPr>
          <w:rFonts w:ascii="Arial" w:hAnsi="Arial"/>
          <w:lang w:eastAsia="zh-CN"/>
        </w:rPr>
        <w:t>y</w:t>
      </w:r>
      <w:r w:rsidR="00075750" w:rsidRPr="00A80D10">
        <w:rPr>
          <w:rFonts w:ascii="Arial" w:hAnsi="Arial"/>
          <w:lang w:eastAsia="zh-CN"/>
        </w:rPr>
        <w:t xml:space="preserve"> accordingly.</w:t>
      </w:r>
    </w:p>
    <w:p w14:paraId="1DEC8E9F" w14:textId="3597BB81" w:rsidR="00A80D10" w:rsidRPr="00A80D10" w:rsidRDefault="00A80D10" w:rsidP="00A80D10">
      <w:pPr>
        <w:pStyle w:val="Observation"/>
        <w:rPr>
          <w:lang w:eastAsia="zh-CN"/>
        </w:rPr>
      </w:pPr>
      <w:bookmarkStart w:id="8" w:name="_Toc163203213"/>
      <w:r>
        <w:rPr>
          <w:lang w:eastAsia="zh-CN"/>
        </w:rPr>
        <w:t xml:space="preserve">With option 2, the network can control the traffic transferred to the </w:t>
      </w:r>
      <w:r w:rsidR="00CE2F2A">
        <w:rPr>
          <w:lang w:eastAsia="zh-CN"/>
        </w:rPr>
        <w:t>CN node. The OTT server and the OAM ca</w:t>
      </w:r>
      <w:r w:rsidR="00C73EE3">
        <w:rPr>
          <w:lang w:eastAsia="zh-CN"/>
        </w:rPr>
        <w:t xml:space="preserve">n get the data </w:t>
      </w:r>
      <w:r w:rsidR="00A7423A">
        <w:rPr>
          <w:lang w:eastAsia="zh-CN"/>
        </w:rPr>
        <w:t>from CN (e.g. NWDAF) by leveraging existing architecture standardize</w:t>
      </w:r>
      <w:r w:rsidR="008849CE">
        <w:rPr>
          <w:lang w:eastAsia="zh-CN"/>
        </w:rPr>
        <w:t>d</w:t>
      </w:r>
      <w:r w:rsidR="00A7423A">
        <w:rPr>
          <w:lang w:eastAsia="zh-CN"/>
        </w:rPr>
        <w:t xml:space="preserve"> in SA.</w:t>
      </w:r>
      <w:bookmarkEnd w:id="8"/>
    </w:p>
    <w:p w14:paraId="77DA6A8B" w14:textId="28A597BB" w:rsidR="00BB30BA" w:rsidRPr="000B68C2" w:rsidRDefault="005F03A4" w:rsidP="00FA39C0">
      <w:pPr>
        <w:jc w:val="both"/>
        <w:rPr>
          <w:rFonts w:ascii="Arial" w:hAnsi="Arial"/>
          <w:lang w:eastAsia="zh-CN"/>
        </w:rPr>
      </w:pPr>
      <w:r w:rsidRPr="000B68C2">
        <w:rPr>
          <w:rFonts w:ascii="Arial" w:hAnsi="Arial"/>
          <w:lang w:eastAsia="zh-CN"/>
        </w:rPr>
        <w:t xml:space="preserve">The advantage of option 3 seems not clear compared with option 2. </w:t>
      </w:r>
      <w:r w:rsidR="009D74A2">
        <w:rPr>
          <w:rFonts w:ascii="Arial" w:hAnsi="Arial"/>
          <w:lang w:eastAsia="zh-CN"/>
        </w:rPr>
        <w:t>If the CN has to be involved, a</w:t>
      </w:r>
      <w:r w:rsidR="00AE1ED5" w:rsidRPr="000B68C2">
        <w:rPr>
          <w:rFonts w:ascii="Arial" w:hAnsi="Arial"/>
          <w:lang w:eastAsia="zh-CN"/>
        </w:rPr>
        <w:t>s mentioned above, there seems to be already an architecture in place,</w:t>
      </w:r>
      <w:r w:rsidR="009D74A2">
        <w:rPr>
          <w:rFonts w:ascii="Arial" w:hAnsi="Arial"/>
          <w:lang w:eastAsia="zh-CN"/>
        </w:rPr>
        <w:t xml:space="preserve"> e.g.</w:t>
      </w:r>
      <w:r w:rsidR="00AE1ED5" w:rsidRPr="000B68C2">
        <w:rPr>
          <w:rFonts w:ascii="Arial" w:hAnsi="Arial"/>
          <w:lang w:eastAsia="zh-CN"/>
        </w:rPr>
        <w:t xml:space="preserve"> based on the NWDAF, that allows the OAM and an OTT server to access the</w:t>
      </w:r>
      <w:r w:rsidR="00BB30BA" w:rsidRPr="000B68C2">
        <w:rPr>
          <w:rFonts w:ascii="Arial" w:hAnsi="Arial"/>
          <w:lang w:eastAsia="zh-CN"/>
        </w:rPr>
        <w:t xml:space="preserve"> UE collected data. </w:t>
      </w:r>
      <w:r w:rsidR="00137730">
        <w:rPr>
          <w:rFonts w:ascii="Arial" w:hAnsi="Arial"/>
          <w:lang w:eastAsia="zh-CN"/>
        </w:rPr>
        <w:t>The OAM would then also need to support the collection of data analytics</w:t>
      </w:r>
      <w:r w:rsidR="003A0A76">
        <w:rPr>
          <w:rFonts w:ascii="Arial" w:hAnsi="Arial"/>
          <w:lang w:eastAsia="zh-CN"/>
        </w:rPr>
        <w:t xml:space="preserve">, and the interaction with the OTT server to trigger the </w:t>
      </w:r>
      <w:r w:rsidR="001F7DD7">
        <w:rPr>
          <w:rFonts w:ascii="Arial" w:hAnsi="Arial"/>
          <w:lang w:eastAsia="zh-CN"/>
        </w:rPr>
        <w:t xml:space="preserve">data collection at the UE. As explained above, the same can be achieved </w:t>
      </w:r>
      <w:r w:rsidR="00556AA6">
        <w:rPr>
          <w:rFonts w:ascii="Arial" w:hAnsi="Arial"/>
          <w:lang w:eastAsia="zh-CN"/>
        </w:rPr>
        <w:t>with option 2 which can envisage an architecture already standardized in 3GPP.</w:t>
      </w:r>
    </w:p>
    <w:p w14:paraId="042A08C3" w14:textId="575191D4" w:rsidR="007E6D8E" w:rsidRPr="000B68C2" w:rsidRDefault="004A14AE" w:rsidP="003C1DDE">
      <w:pPr>
        <w:rPr>
          <w:rFonts w:ascii="Arial" w:hAnsi="Arial"/>
          <w:lang w:eastAsia="zh-CN"/>
        </w:rPr>
      </w:pPr>
      <w:r w:rsidRPr="000B68C2">
        <w:rPr>
          <w:rFonts w:ascii="Arial" w:hAnsi="Arial"/>
          <w:lang w:eastAsia="zh-CN"/>
        </w:rPr>
        <w:t xml:space="preserve">Hence, </w:t>
      </w:r>
      <w:r w:rsidR="000206C1">
        <w:rPr>
          <w:rFonts w:ascii="Arial" w:hAnsi="Arial"/>
          <w:lang w:eastAsia="zh-CN"/>
        </w:rPr>
        <w:t xml:space="preserve">the viable options should be option 1a, 1b, and 2. However, given that option 1a does not have any impact in 3GPP, we suggest </w:t>
      </w:r>
      <w:r w:rsidRPr="000B68C2">
        <w:rPr>
          <w:rFonts w:ascii="Arial" w:hAnsi="Arial"/>
          <w:lang w:eastAsia="zh-CN"/>
        </w:rPr>
        <w:t>focus</w:t>
      </w:r>
      <w:r w:rsidR="000206C1">
        <w:rPr>
          <w:rFonts w:ascii="Arial" w:hAnsi="Arial"/>
          <w:lang w:eastAsia="zh-CN"/>
        </w:rPr>
        <w:t>ing</w:t>
      </w:r>
      <w:r w:rsidRPr="000B68C2">
        <w:rPr>
          <w:rFonts w:ascii="Arial" w:hAnsi="Arial"/>
          <w:lang w:eastAsia="zh-CN"/>
        </w:rPr>
        <w:t xml:space="preserve"> during the study on option </w:t>
      </w:r>
      <w:r w:rsidR="00556AA6">
        <w:rPr>
          <w:rFonts w:ascii="Arial" w:hAnsi="Arial"/>
          <w:lang w:eastAsia="zh-CN"/>
        </w:rPr>
        <w:t>1b</w:t>
      </w:r>
      <w:r w:rsidRPr="000B68C2">
        <w:rPr>
          <w:rFonts w:ascii="Arial" w:hAnsi="Arial"/>
          <w:lang w:eastAsia="zh-CN"/>
        </w:rPr>
        <w:t xml:space="preserve"> and option 2. </w:t>
      </w:r>
    </w:p>
    <w:p w14:paraId="0062E2F0" w14:textId="77777777" w:rsidR="00856CFB" w:rsidRDefault="009A305B" w:rsidP="007E6D8E">
      <w:pPr>
        <w:pStyle w:val="Proposal"/>
      </w:pPr>
      <w:bookmarkStart w:id="9" w:name="_Toc163203207"/>
      <w:r>
        <w:t>RAN2 considers for the R</w:t>
      </w:r>
      <w:r w:rsidR="00856CFB">
        <w:t>el.19 study:</w:t>
      </w:r>
      <w:bookmarkEnd w:id="9"/>
    </w:p>
    <w:p w14:paraId="747B192B" w14:textId="652C9BEB" w:rsidR="007E6D8E" w:rsidRDefault="00856CFB" w:rsidP="00856CFB">
      <w:pPr>
        <w:pStyle w:val="Proposal"/>
        <w:numPr>
          <w:ilvl w:val="1"/>
          <w:numId w:val="2"/>
        </w:numPr>
      </w:pPr>
      <w:bookmarkStart w:id="10" w:name="_Toc163203208"/>
      <w:r>
        <w:t xml:space="preserve">Option 1b) </w:t>
      </w:r>
      <w:r w:rsidR="00B64B3C">
        <w:t xml:space="preserve">- </w:t>
      </w:r>
      <w:r>
        <w:t>non-transparent transfer of collected data to OTT server</w:t>
      </w:r>
      <w:r w:rsidR="00B64B3C">
        <w:t xml:space="preserve"> via user plane</w:t>
      </w:r>
      <w:bookmarkEnd w:id="10"/>
    </w:p>
    <w:p w14:paraId="45AE5165" w14:textId="4044F4E3" w:rsidR="00B64B3C" w:rsidRDefault="00B64B3C" w:rsidP="00856CFB">
      <w:pPr>
        <w:pStyle w:val="Proposal"/>
        <w:numPr>
          <w:ilvl w:val="1"/>
          <w:numId w:val="2"/>
        </w:numPr>
      </w:pPr>
      <w:bookmarkStart w:id="11" w:name="_Toc163203209"/>
      <w:r>
        <w:t>Option 2 – transferring of collected data to CN</w:t>
      </w:r>
      <w:r w:rsidR="003516B2">
        <w:t>, and from CN to OTT server and OAM</w:t>
      </w:r>
      <w:bookmarkEnd w:id="11"/>
    </w:p>
    <w:p w14:paraId="2227CE3F" w14:textId="12DF0FCE" w:rsidR="004A14AE" w:rsidRPr="000B68C2" w:rsidRDefault="004A14AE" w:rsidP="003C1DDE">
      <w:pPr>
        <w:rPr>
          <w:rFonts w:ascii="Arial" w:hAnsi="Arial"/>
          <w:lang w:eastAsia="zh-CN"/>
        </w:rPr>
      </w:pPr>
      <w:r w:rsidRPr="000B68C2">
        <w:rPr>
          <w:rFonts w:ascii="Arial" w:hAnsi="Arial"/>
          <w:lang w:eastAsia="zh-CN"/>
        </w:rPr>
        <w:t xml:space="preserve">In any case, none of the above options seem to have impact in RAN2 work. </w:t>
      </w:r>
      <w:r w:rsidR="00D94229" w:rsidRPr="000B68C2">
        <w:rPr>
          <w:rFonts w:ascii="Arial" w:hAnsi="Arial"/>
          <w:lang w:eastAsia="zh-CN"/>
        </w:rPr>
        <w:t xml:space="preserve">On the other hand, </w:t>
      </w:r>
      <w:r w:rsidR="007E6D8E" w:rsidRPr="000B68C2">
        <w:rPr>
          <w:rFonts w:ascii="Arial" w:hAnsi="Arial"/>
          <w:lang w:eastAsia="zh-CN"/>
        </w:rPr>
        <w:t xml:space="preserve">the feasibility </w:t>
      </w:r>
      <w:r w:rsidR="00B032BE">
        <w:rPr>
          <w:rFonts w:ascii="Arial" w:hAnsi="Arial"/>
          <w:lang w:eastAsia="zh-CN"/>
        </w:rPr>
        <w:t xml:space="preserve">of </w:t>
      </w:r>
      <w:r w:rsidR="00D94229" w:rsidRPr="000B68C2">
        <w:rPr>
          <w:rFonts w:ascii="Arial" w:hAnsi="Arial"/>
          <w:lang w:eastAsia="zh-CN"/>
        </w:rPr>
        <w:t xml:space="preserve">at least option 1b, and option 2 should be </w:t>
      </w:r>
      <w:r w:rsidR="007E6D8E" w:rsidRPr="000B68C2">
        <w:rPr>
          <w:rFonts w:ascii="Arial" w:hAnsi="Arial"/>
          <w:lang w:eastAsia="zh-CN"/>
        </w:rPr>
        <w:t>asse</w:t>
      </w:r>
      <w:r w:rsidR="00556AA6">
        <w:rPr>
          <w:rFonts w:ascii="Arial" w:hAnsi="Arial"/>
          <w:lang w:eastAsia="zh-CN"/>
        </w:rPr>
        <w:t>sse</w:t>
      </w:r>
      <w:r w:rsidR="007E6D8E" w:rsidRPr="000B68C2">
        <w:rPr>
          <w:rFonts w:ascii="Arial" w:hAnsi="Arial"/>
          <w:lang w:eastAsia="zh-CN"/>
        </w:rPr>
        <w:t>d by SA2, so we suggest RAN2 involving SA2 in case option 1b or option 2 are selected.</w:t>
      </w:r>
    </w:p>
    <w:p w14:paraId="4CD89ABE" w14:textId="2950411F" w:rsidR="004F74A0" w:rsidRDefault="003516B2" w:rsidP="008C0E62">
      <w:pPr>
        <w:pStyle w:val="Proposal"/>
      </w:pPr>
      <w:bookmarkStart w:id="12" w:name="_Toc163203210"/>
      <w:r>
        <w:t xml:space="preserve">RAN2 considers to involve SA WGs to assess the feasibility of the options </w:t>
      </w:r>
      <w:r w:rsidR="00D60E3B">
        <w:t>1b) and 2)</w:t>
      </w:r>
      <w:r>
        <w:t xml:space="preserve"> above</w:t>
      </w:r>
      <w:r w:rsidR="000B68C2">
        <w:t xml:space="preserve"> and the impact in 3GPP</w:t>
      </w:r>
      <w:r>
        <w:t>.</w:t>
      </w:r>
      <w:bookmarkEnd w:id="12"/>
      <w:r w:rsidR="00BF4A54">
        <w:br/>
      </w:r>
    </w:p>
    <w:p w14:paraId="1FEBEC59" w14:textId="77777777" w:rsidR="00851805" w:rsidRPr="00CE0424" w:rsidRDefault="00851805" w:rsidP="00851805">
      <w:pPr>
        <w:pStyle w:val="Heading1"/>
      </w:pPr>
      <w:bookmarkStart w:id="13" w:name="_Toc109400796"/>
      <w:bookmarkStart w:id="14" w:name="_Toc109400797"/>
      <w:bookmarkStart w:id="15" w:name="_Toc109400798"/>
      <w:bookmarkStart w:id="16" w:name="_Toc109400799"/>
      <w:bookmarkStart w:id="17" w:name="_Toc109400800"/>
      <w:bookmarkStart w:id="18" w:name="_Toc109400801"/>
      <w:bookmarkStart w:id="19" w:name="_Toc109400802"/>
      <w:bookmarkStart w:id="20" w:name="_Toc109400803"/>
      <w:bookmarkStart w:id="21" w:name="_Toc109400804"/>
      <w:bookmarkStart w:id="22" w:name="_Toc109400805"/>
      <w:bookmarkStart w:id="23" w:name="_Toc109400806"/>
      <w:bookmarkStart w:id="24" w:name="_Toc109400807"/>
      <w:bookmarkStart w:id="25" w:name="_Toc109400808"/>
      <w:bookmarkStart w:id="26" w:name="_Toc109400809"/>
      <w:bookmarkStart w:id="27" w:name="_Toc109400810"/>
      <w:bookmarkStart w:id="28" w:name="_Toc109400811"/>
      <w:bookmarkStart w:id="29" w:name="_Toc109400812"/>
      <w:bookmarkStart w:id="30" w:name="_Toc109400813"/>
      <w:bookmarkStart w:id="31" w:name="_Toc109400814"/>
      <w:bookmarkStart w:id="32" w:name="_Toc109400815"/>
      <w:bookmarkStart w:id="33" w:name="_Toc109400816"/>
      <w:bookmarkStart w:id="34" w:name="_Toc109400817"/>
      <w:bookmarkStart w:id="35" w:name="_Toc109400818"/>
      <w:bookmarkStart w:id="36" w:name="_Ref13461290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3</w:t>
      </w:r>
      <w:r>
        <w:tab/>
      </w:r>
      <w:r w:rsidRPr="00CE0424">
        <w:t>Conclusion</w:t>
      </w:r>
      <w:bookmarkEnd w:id="36"/>
    </w:p>
    <w:p w14:paraId="60ED410D" w14:textId="77777777" w:rsidR="003A54EC" w:rsidRPr="0011226F" w:rsidRDefault="003A54EC" w:rsidP="003A54EC">
      <w:pPr>
        <w:pStyle w:val="BodyText"/>
        <w:rPr>
          <w:b/>
          <w:bCs/>
        </w:rPr>
      </w:pPr>
      <w:bookmarkStart w:id="37" w:name="_Ref189046994"/>
      <w:r w:rsidRPr="0011226F">
        <w:t>In the previous sections we made the following observations:</w:t>
      </w:r>
      <w:r w:rsidRPr="0011226F">
        <w:rPr>
          <w:b/>
          <w:bCs/>
        </w:rPr>
        <w:t xml:space="preserve"> </w:t>
      </w:r>
    </w:p>
    <w:p w14:paraId="023F835F" w14:textId="3A844C98" w:rsidR="00947816" w:rsidRDefault="003A54EC">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63203211" w:history="1">
        <w:r w:rsidR="00947816" w:rsidRPr="00CC4C5B">
          <w:rPr>
            <w:rStyle w:val="Hyperlink"/>
            <w:noProof/>
          </w:rPr>
          <w:t>Observation 1</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CC4C5B">
          <w:rPr>
            <w:rStyle w:val="Hyperlink"/>
            <w:noProof/>
          </w:rPr>
          <w:t>With Option 1a), it will not be possible for the network to exercise any form of control (e.g. traffic management, QoS policies, admission control, etc) of the user plan traffic transferred to the OTT server. No impact in 3GPP is expected.</w:t>
        </w:r>
      </w:hyperlink>
    </w:p>
    <w:p w14:paraId="599F9646" w14:textId="0F8C8089"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12" w:history="1">
        <w:r w:rsidR="00947816" w:rsidRPr="00CC4C5B">
          <w:rPr>
            <w:rStyle w:val="Hyperlink"/>
            <w:noProof/>
          </w:rPr>
          <w:t>Observation 2</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CC4C5B">
          <w:rPr>
            <w:rStyle w:val="Hyperlink"/>
            <w:noProof/>
          </w:rPr>
          <w:t>With Option 1b), it will be possible for the network to control (e.g. traffic management, QoS policies, admission control, etc) the user plane traffic transferred to the OTT server.</w:t>
        </w:r>
      </w:hyperlink>
    </w:p>
    <w:p w14:paraId="5A54CF33" w14:textId="541D242C"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13" w:history="1">
        <w:r w:rsidR="00947816" w:rsidRPr="00CC4C5B">
          <w:rPr>
            <w:rStyle w:val="Hyperlink"/>
            <w:noProof/>
          </w:rPr>
          <w:t>Observation 3</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CC4C5B">
          <w:rPr>
            <w:rStyle w:val="Hyperlink"/>
            <w:noProof/>
          </w:rPr>
          <w:t>With option 2, the network can control the traffic transferred to the CN node. The OTT server and the OAM can get the data from CN (e.g. NWDAF) by leveraging existing architecture standardized in SA.</w:t>
        </w:r>
      </w:hyperlink>
    </w:p>
    <w:p w14:paraId="1431AD3B" w14:textId="029DCB38" w:rsidR="00851805" w:rsidRDefault="003A54EC" w:rsidP="00851805">
      <w:pPr>
        <w:pStyle w:val="BodyText"/>
        <w:keepNext/>
      </w:pPr>
      <w:r w:rsidRPr="0011226F">
        <w:rPr>
          <w:b/>
          <w:bCs/>
        </w:rPr>
        <w:fldChar w:fldCharType="end"/>
      </w:r>
      <w:r w:rsidR="00851805" w:rsidRPr="00CE0424">
        <w:t xml:space="preserve">Based on the discussion in </w:t>
      </w:r>
      <w:r w:rsidR="00851805">
        <w:t xml:space="preserve">the previous </w:t>
      </w:r>
      <w:r w:rsidR="00851805" w:rsidRPr="00CE0424">
        <w:t>section</w:t>
      </w:r>
      <w:r w:rsidR="00851805">
        <w:t>s</w:t>
      </w:r>
      <w:r w:rsidR="00851805" w:rsidRPr="00CE0424">
        <w:t xml:space="preserve"> we propose the following:</w:t>
      </w:r>
    </w:p>
    <w:p w14:paraId="5D5D70D7" w14:textId="059B4F7B" w:rsidR="00947816" w:rsidRDefault="0085180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3203206" w:history="1">
        <w:r w:rsidR="00947816" w:rsidRPr="003C0F49">
          <w:rPr>
            <w:rStyle w:val="Hyperlink"/>
            <w:noProof/>
          </w:rPr>
          <w:t>Proposal 1</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3C0F49">
          <w:rPr>
            <w:rStyle w:val="Hyperlink"/>
            <w:noProof/>
          </w:rPr>
          <w:t>As already captured in the TR, RAN2 focuses in the Rel.19 SI as baseline on the scenario in which the UE-side model training takes place in the OTT server.</w:t>
        </w:r>
      </w:hyperlink>
    </w:p>
    <w:p w14:paraId="64BEE130" w14:textId="1422C98C"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07" w:history="1">
        <w:r w:rsidR="00947816" w:rsidRPr="003C0F49">
          <w:rPr>
            <w:rStyle w:val="Hyperlink"/>
            <w:noProof/>
          </w:rPr>
          <w:t>Proposal 2</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3C0F49">
          <w:rPr>
            <w:rStyle w:val="Hyperlink"/>
            <w:noProof/>
          </w:rPr>
          <w:t>RAN2 considers for the Rel.19 study:</w:t>
        </w:r>
      </w:hyperlink>
    </w:p>
    <w:p w14:paraId="09D1E820" w14:textId="6A68E137"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08" w:history="1">
        <w:r w:rsidR="00947816" w:rsidRPr="003C0F49">
          <w:rPr>
            <w:rStyle w:val="Hyperlink"/>
            <w:noProof/>
          </w:rPr>
          <w:t>a.</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3C0F49">
          <w:rPr>
            <w:rStyle w:val="Hyperlink"/>
            <w:noProof/>
          </w:rPr>
          <w:t>Option 1b) - non-transparent transfer of collected data to OTT server via user plane</w:t>
        </w:r>
      </w:hyperlink>
    </w:p>
    <w:p w14:paraId="54C2C680" w14:textId="6EF713F7"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09" w:history="1">
        <w:r w:rsidR="00947816" w:rsidRPr="003C0F49">
          <w:rPr>
            <w:rStyle w:val="Hyperlink"/>
            <w:noProof/>
          </w:rPr>
          <w:t>b.</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3C0F49">
          <w:rPr>
            <w:rStyle w:val="Hyperlink"/>
            <w:noProof/>
          </w:rPr>
          <w:t>Option 2 – transferring of collected data to CN, and from CN to OTT server and OAM</w:t>
        </w:r>
      </w:hyperlink>
    </w:p>
    <w:p w14:paraId="4F460327" w14:textId="1B5A6C9C" w:rsidR="00947816" w:rsidRDefault="00FB09C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63203210" w:history="1">
        <w:r w:rsidR="00947816" w:rsidRPr="003C0F49">
          <w:rPr>
            <w:rStyle w:val="Hyperlink"/>
            <w:noProof/>
          </w:rPr>
          <w:t>Proposal 3</w:t>
        </w:r>
        <w:r w:rsidR="00947816">
          <w:rPr>
            <w:rFonts w:asciiTheme="minorHAnsi" w:eastAsiaTheme="minorEastAsia" w:hAnsiTheme="minorHAnsi" w:cstheme="minorBidi"/>
            <w:b w:val="0"/>
            <w:noProof/>
            <w:kern w:val="2"/>
            <w:sz w:val="22"/>
            <w:szCs w:val="22"/>
            <w:lang w:val="en-SE" w:eastAsia="en-SE"/>
            <w14:ligatures w14:val="standardContextual"/>
          </w:rPr>
          <w:tab/>
        </w:r>
        <w:r w:rsidR="00947816" w:rsidRPr="003C0F49">
          <w:rPr>
            <w:rStyle w:val="Hyperlink"/>
            <w:noProof/>
          </w:rPr>
          <w:t>RAN2 considers to involve SA WGs to assess the feasibility of the options 1b) and 2) above and the impact in 3GPP.</w:t>
        </w:r>
      </w:hyperlink>
    </w:p>
    <w:p w14:paraId="6E5B7928" w14:textId="4BF3C32A" w:rsidR="00851805" w:rsidRPr="002474C2" w:rsidRDefault="00851805" w:rsidP="002474C2">
      <w:pPr>
        <w:pStyle w:val="Reference"/>
        <w:numPr>
          <w:ilvl w:val="0"/>
          <w:numId w:val="0"/>
        </w:numPr>
        <w:rPr>
          <w:b/>
          <w:bCs/>
          <w:lang w:val="en-US"/>
        </w:rPr>
      </w:pPr>
      <w:r>
        <w:rPr>
          <w:b/>
          <w:bCs/>
          <w:lang w:val="en-US"/>
        </w:rPr>
        <w:fldChar w:fldCharType="end"/>
      </w:r>
      <w:bookmarkEnd w:id="37"/>
    </w:p>
    <w:sectPr w:rsidR="00851805" w:rsidRPr="002474C2" w:rsidSect="0003571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D6B0" w14:textId="77777777" w:rsidR="00B872FD" w:rsidRDefault="00B872FD">
      <w:r>
        <w:separator/>
      </w:r>
    </w:p>
  </w:endnote>
  <w:endnote w:type="continuationSeparator" w:id="0">
    <w:p w14:paraId="4471F976" w14:textId="77777777" w:rsidR="00B872FD" w:rsidRDefault="00B872FD">
      <w:r>
        <w:continuationSeparator/>
      </w:r>
    </w:p>
  </w:endnote>
  <w:endnote w:type="continuationNotice" w:id="1">
    <w:p w14:paraId="25CF654B" w14:textId="77777777" w:rsidR="00B872FD" w:rsidRDefault="00B87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B375" w14:textId="77777777" w:rsidR="00B872FD" w:rsidRDefault="00B872FD">
      <w:r>
        <w:separator/>
      </w:r>
    </w:p>
  </w:footnote>
  <w:footnote w:type="continuationSeparator" w:id="0">
    <w:p w14:paraId="16AEA840" w14:textId="77777777" w:rsidR="00B872FD" w:rsidRDefault="00B872FD">
      <w:r>
        <w:continuationSeparator/>
      </w:r>
    </w:p>
  </w:footnote>
  <w:footnote w:type="continuationNotice" w:id="1">
    <w:p w14:paraId="5EB189D7" w14:textId="77777777" w:rsidR="00B872FD" w:rsidRDefault="00B87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9"/>
  </w:num>
  <w:num w:numId="2" w16cid:durableId="1572422690">
    <w:abstractNumId w:val="7"/>
  </w:num>
  <w:num w:numId="3" w16cid:durableId="1642154989">
    <w:abstractNumId w:val="0"/>
  </w:num>
  <w:num w:numId="4" w16cid:durableId="423578544">
    <w:abstractNumId w:val="10"/>
  </w:num>
  <w:num w:numId="5" w16cid:durableId="322859524">
    <w:abstractNumId w:val="11"/>
  </w:num>
  <w:num w:numId="6" w16cid:durableId="298847170">
    <w:abstractNumId w:val="12"/>
  </w:num>
  <w:num w:numId="7" w16cid:durableId="1074741927">
    <w:abstractNumId w:val="4"/>
  </w:num>
  <w:num w:numId="8" w16cid:durableId="586306639">
    <w:abstractNumId w:val="5"/>
  </w:num>
  <w:num w:numId="9" w16cid:durableId="1776173870">
    <w:abstractNumId w:val="1"/>
  </w:num>
  <w:num w:numId="10" w16cid:durableId="417337838">
    <w:abstractNumId w:val="15"/>
  </w:num>
  <w:num w:numId="11" w16cid:durableId="2134670666">
    <w:abstractNumId w:val="6"/>
  </w:num>
  <w:num w:numId="12" w16cid:durableId="1875460000">
    <w:abstractNumId w:val="13"/>
  </w:num>
  <w:num w:numId="13" w16cid:durableId="42366671">
    <w:abstractNumId w:val="14"/>
  </w:num>
  <w:num w:numId="14" w16cid:durableId="2012758268">
    <w:abstractNumId w:val="8"/>
  </w:num>
  <w:num w:numId="15" w16cid:durableId="330715211">
    <w:abstractNumId w:val="3"/>
  </w:num>
  <w:num w:numId="16" w16cid:durableId="66023449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ACA"/>
    <w:rsid w:val="00004FD6"/>
    <w:rsid w:val="00005099"/>
    <w:rsid w:val="0000564C"/>
    <w:rsid w:val="00005B84"/>
    <w:rsid w:val="00005BAF"/>
    <w:rsid w:val="00006446"/>
    <w:rsid w:val="00006896"/>
    <w:rsid w:val="00006961"/>
    <w:rsid w:val="000069D4"/>
    <w:rsid w:val="00006AC5"/>
    <w:rsid w:val="00006C96"/>
    <w:rsid w:val="00006D0C"/>
    <w:rsid w:val="00006D8F"/>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8DF"/>
    <w:rsid w:val="00012B54"/>
    <w:rsid w:val="00012FAA"/>
    <w:rsid w:val="00013476"/>
    <w:rsid w:val="00013B12"/>
    <w:rsid w:val="000140C3"/>
    <w:rsid w:val="000141D0"/>
    <w:rsid w:val="000148F3"/>
    <w:rsid w:val="00014A74"/>
    <w:rsid w:val="00014C06"/>
    <w:rsid w:val="00015C0A"/>
    <w:rsid w:val="00015D15"/>
    <w:rsid w:val="000160F8"/>
    <w:rsid w:val="0001695B"/>
    <w:rsid w:val="00016C5B"/>
    <w:rsid w:val="00017CA3"/>
    <w:rsid w:val="00017DBF"/>
    <w:rsid w:val="00017E3D"/>
    <w:rsid w:val="0002047E"/>
    <w:rsid w:val="000206C1"/>
    <w:rsid w:val="00020A59"/>
    <w:rsid w:val="00020D6E"/>
    <w:rsid w:val="000211BA"/>
    <w:rsid w:val="00021429"/>
    <w:rsid w:val="000220F9"/>
    <w:rsid w:val="00022C99"/>
    <w:rsid w:val="0002340C"/>
    <w:rsid w:val="000235A1"/>
    <w:rsid w:val="00023639"/>
    <w:rsid w:val="00023A50"/>
    <w:rsid w:val="00023BCE"/>
    <w:rsid w:val="00023DC1"/>
    <w:rsid w:val="000248D7"/>
    <w:rsid w:val="00024CA1"/>
    <w:rsid w:val="00024D73"/>
    <w:rsid w:val="00024E89"/>
    <w:rsid w:val="00024F23"/>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177"/>
    <w:rsid w:val="000333D9"/>
    <w:rsid w:val="0003344B"/>
    <w:rsid w:val="00034289"/>
    <w:rsid w:val="00034908"/>
    <w:rsid w:val="00034C15"/>
    <w:rsid w:val="00034EB7"/>
    <w:rsid w:val="000354AB"/>
    <w:rsid w:val="000354C4"/>
    <w:rsid w:val="00035718"/>
    <w:rsid w:val="00035810"/>
    <w:rsid w:val="00035F5B"/>
    <w:rsid w:val="000364ED"/>
    <w:rsid w:val="00036688"/>
    <w:rsid w:val="00036AF4"/>
    <w:rsid w:val="00036BA1"/>
    <w:rsid w:val="00036D30"/>
    <w:rsid w:val="000377D6"/>
    <w:rsid w:val="00037B16"/>
    <w:rsid w:val="000400BA"/>
    <w:rsid w:val="00040269"/>
    <w:rsid w:val="0004084C"/>
    <w:rsid w:val="00040E7B"/>
    <w:rsid w:val="00040FDE"/>
    <w:rsid w:val="000411F7"/>
    <w:rsid w:val="00041277"/>
    <w:rsid w:val="000412EB"/>
    <w:rsid w:val="00041390"/>
    <w:rsid w:val="0004165D"/>
    <w:rsid w:val="00041C33"/>
    <w:rsid w:val="000422E2"/>
    <w:rsid w:val="00042360"/>
    <w:rsid w:val="000429E8"/>
    <w:rsid w:val="00042DC1"/>
    <w:rsid w:val="00042F22"/>
    <w:rsid w:val="000433B9"/>
    <w:rsid w:val="00043538"/>
    <w:rsid w:val="000435A9"/>
    <w:rsid w:val="000435E5"/>
    <w:rsid w:val="00043830"/>
    <w:rsid w:val="00043899"/>
    <w:rsid w:val="000439E1"/>
    <w:rsid w:val="00043ABA"/>
    <w:rsid w:val="00043AC4"/>
    <w:rsid w:val="00043DB2"/>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B3"/>
    <w:rsid w:val="00050390"/>
    <w:rsid w:val="00050427"/>
    <w:rsid w:val="000506FE"/>
    <w:rsid w:val="00050712"/>
    <w:rsid w:val="00050960"/>
    <w:rsid w:val="00050A45"/>
    <w:rsid w:val="00050B39"/>
    <w:rsid w:val="00050F49"/>
    <w:rsid w:val="00050FEC"/>
    <w:rsid w:val="00051470"/>
    <w:rsid w:val="00051F9A"/>
    <w:rsid w:val="00052238"/>
    <w:rsid w:val="00052282"/>
    <w:rsid w:val="0005229C"/>
    <w:rsid w:val="0005259C"/>
    <w:rsid w:val="00052A07"/>
    <w:rsid w:val="00052D88"/>
    <w:rsid w:val="00052F1B"/>
    <w:rsid w:val="00053259"/>
    <w:rsid w:val="00053267"/>
    <w:rsid w:val="0005336A"/>
    <w:rsid w:val="000534DB"/>
    <w:rsid w:val="000534E3"/>
    <w:rsid w:val="00053877"/>
    <w:rsid w:val="00053AFF"/>
    <w:rsid w:val="00053F41"/>
    <w:rsid w:val="00054200"/>
    <w:rsid w:val="00054565"/>
    <w:rsid w:val="000546C6"/>
    <w:rsid w:val="00054933"/>
    <w:rsid w:val="00054BA7"/>
    <w:rsid w:val="000558BE"/>
    <w:rsid w:val="00055AA6"/>
    <w:rsid w:val="00055E13"/>
    <w:rsid w:val="00055E59"/>
    <w:rsid w:val="0005606A"/>
    <w:rsid w:val="00056A7B"/>
    <w:rsid w:val="00057117"/>
    <w:rsid w:val="00057316"/>
    <w:rsid w:val="0005760D"/>
    <w:rsid w:val="000577A2"/>
    <w:rsid w:val="00057AC9"/>
    <w:rsid w:val="00057B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31A3"/>
    <w:rsid w:val="000633AE"/>
    <w:rsid w:val="0006368D"/>
    <w:rsid w:val="000636B0"/>
    <w:rsid w:val="00063892"/>
    <w:rsid w:val="0006393D"/>
    <w:rsid w:val="00064512"/>
    <w:rsid w:val="0006465D"/>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6F57"/>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346"/>
    <w:rsid w:val="00073E55"/>
    <w:rsid w:val="000740EB"/>
    <w:rsid w:val="0007431A"/>
    <w:rsid w:val="000744F6"/>
    <w:rsid w:val="0007452D"/>
    <w:rsid w:val="0007477C"/>
    <w:rsid w:val="00074BB8"/>
    <w:rsid w:val="00074EC1"/>
    <w:rsid w:val="00074ECE"/>
    <w:rsid w:val="000751F7"/>
    <w:rsid w:val="00075750"/>
    <w:rsid w:val="00075C5D"/>
    <w:rsid w:val="00076093"/>
    <w:rsid w:val="00076144"/>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4BA"/>
    <w:rsid w:val="000B161A"/>
    <w:rsid w:val="000B1806"/>
    <w:rsid w:val="000B1C58"/>
    <w:rsid w:val="000B1E82"/>
    <w:rsid w:val="000B2061"/>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318"/>
    <w:rsid w:val="000B68C2"/>
    <w:rsid w:val="000B6907"/>
    <w:rsid w:val="000B691C"/>
    <w:rsid w:val="000B6AD6"/>
    <w:rsid w:val="000B7469"/>
    <w:rsid w:val="000B764C"/>
    <w:rsid w:val="000B7A7C"/>
    <w:rsid w:val="000B7C23"/>
    <w:rsid w:val="000C0448"/>
    <w:rsid w:val="000C05C9"/>
    <w:rsid w:val="000C0D63"/>
    <w:rsid w:val="000C0FD9"/>
    <w:rsid w:val="000C103B"/>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292"/>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52C"/>
    <w:rsid w:val="000E1763"/>
    <w:rsid w:val="000E19DA"/>
    <w:rsid w:val="000E1E92"/>
    <w:rsid w:val="000E1F45"/>
    <w:rsid w:val="000E2574"/>
    <w:rsid w:val="000E2BBC"/>
    <w:rsid w:val="000E3345"/>
    <w:rsid w:val="000E357F"/>
    <w:rsid w:val="000E3823"/>
    <w:rsid w:val="000E3C97"/>
    <w:rsid w:val="000E3D92"/>
    <w:rsid w:val="000E4077"/>
    <w:rsid w:val="000E47A6"/>
    <w:rsid w:val="000E47C5"/>
    <w:rsid w:val="000E53D6"/>
    <w:rsid w:val="000E559A"/>
    <w:rsid w:val="000E5854"/>
    <w:rsid w:val="000E5D5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885"/>
    <w:rsid w:val="000F5A37"/>
    <w:rsid w:val="000F5A98"/>
    <w:rsid w:val="000F5B2B"/>
    <w:rsid w:val="000F5DE6"/>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9EB"/>
    <w:rsid w:val="001062A4"/>
    <w:rsid w:val="001062FB"/>
    <w:rsid w:val="001063E6"/>
    <w:rsid w:val="00106444"/>
    <w:rsid w:val="0010646B"/>
    <w:rsid w:val="00106591"/>
    <w:rsid w:val="00106720"/>
    <w:rsid w:val="00106BC5"/>
    <w:rsid w:val="00107735"/>
    <w:rsid w:val="00107749"/>
    <w:rsid w:val="00107B88"/>
    <w:rsid w:val="00110232"/>
    <w:rsid w:val="0011036B"/>
    <w:rsid w:val="001105C3"/>
    <w:rsid w:val="001106C1"/>
    <w:rsid w:val="0011191E"/>
    <w:rsid w:val="00111D44"/>
    <w:rsid w:val="00111D77"/>
    <w:rsid w:val="00112105"/>
    <w:rsid w:val="00112180"/>
    <w:rsid w:val="0011254B"/>
    <w:rsid w:val="00112BC2"/>
    <w:rsid w:val="00112C0D"/>
    <w:rsid w:val="00112D9D"/>
    <w:rsid w:val="00113523"/>
    <w:rsid w:val="00113536"/>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4064"/>
    <w:rsid w:val="00124176"/>
    <w:rsid w:val="00124314"/>
    <w:rsid w:val="001247F5"/>
    <w:rsid w:val="00124A08"/>
    <w:rsid w:val="00124B29"/>
    <w:rsid w:val="00124EBB"/>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ECD"/>
    <w:rsid w:val="00137F0B"/>
    <w:rsid w:val="001401E6"/>
    <w:rsid w:val="00140695"/>
    <w:rsid w:val="0014083F"/>
    <w:rsid w:val="00141565"/>
    <w:rsid w:val="001415E2"/>
    <w:rsid w:val="001416DE"/>
    <w:rsid w:val="0014177A"/>
    <w:rsid w:val="00141783"/>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8C1"/>
    <w:rsid w:val="00166BB5"/>
    <w:rsid w:val="00167983"/>
    <w:rsid w:val="00170402"/>
    <w:rsid w:val="001708E3"/>
    <w:rsid w:val="00170CA7"/>
    <w:rsid w:val="00171A12"/>
    <w:rsid w:val="00171B87"/>
    <w:rsid w:val="00171F8A"/>
    <w:rsid w:val="001725D3"/>
    <w:rsid w:val="00172C61"/>
    <w:rsid w:val="001735B8"/>
    <w:rsid w:val="001738A6"/>
    <w:rsid w:val="00173943"/>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720"/>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4E8"/>
    <w:rsid w:val="00182683"/>
    <w:rsid w:val="00182A04"/>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62F5"/>
    <w:rsid w:val="00196C50"/>
    <w:rsid w:val="00196D49"/>
    <w:rsid w:val="00196FC6"/>
    <w:rsid w:val="0019722B"/>
    <w:rsid w:val="001972C2"/>
    <w:rsid w:val="00197DF9"/>
    <w:rsid w:val="00197E65"/>
    <w:rsid w:val="00197FD4"/>
    <w:rsid w:val="00197FF1"/>
    <w:rsid w:val="001A001A"/>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4BA"/>
    <w:rsid w:val="001A35E7"/>
    <w:rsid w:val="001A3694"/>
    <w:rsid w:val="001A3755"/>
    <w:rsid w:val="001A3DE5"/>
    <w:rsid w:val="001A3DFE"/>
    <w:rsid w:val="001A4120"/>
    <w:rsid w:val="001A444E"/>
    <w:rsid w:val="001A53FE"/>
    <w:rsid w:val="001A57A2"/>
    <w:rsid w:val="001A5926"/>
    <w:rsid w:val="001A5967"/>
    <w:rsid w:val="001A6173"/>
    <w:rsid w:val="001A6747"/>
    <w:rsid w:val="001A6CBA"/>
    <w:rsid w:val="001A6D6B"/>
    <w:rsid w:val="001A6FA2"/>
    <w:rsid w:val="001A74B9"/>
    <w:rsid w:val="001A77BE"/>
    <w:rsid w:val="001A782F"/>
    <w:rsid w:val="001B0142"/>
    <w:rsid w:val="001B0246"/>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134"/>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3B5"/>
    <w:rsid w:val="001D061F"/>
    <w:rsid w:val="001D06A0"/>
    <w:rsid w:val="001D0918"/>
    <w:rsid w:val="001D0B59"/>
    <w:rsid w:val="001D1006"/>
    <w:rsid w:val="001D148B"/>
    <w:rsid w:val="001D15E6"/>
    <w:rsid w:val="001D1AB0"/>
    <w:rsid w:val="001D1C83"/>
    <w:rsid w:val="001D1C90"/>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6C8"/>
    <w:rsid w:val="001E1EAD"/>
    <w:rsid w:val="001E1F46"/>
    <w:rsid w:val="001E20A2"/>
    <w:rsid w:val="001E2550"/>
    <w:rsid w:val="001E284B"/>
    <w:rsid w:val="001E2CD6"/>
    <w:rsid w:val="001E2DA6"/>
    <w:rsid w:val="001E2FAF"/>
    <w:rsid w:val="001E384E"/>
    <w:rsid w:val="001E3AAB"/>
    <w:rsid w:val="001E416D"/>
    <w:rsid w:val="001E4930"/>
    <w:rsid w:val="001E49F4"/>
    <w:rsid w:val="001E51FC"/>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678"/>
    <w:rsid w:val="001F176C"/>
    <w:rsid w:val="001F1D2C"/>
    <w:rsid w:val="001F1E4C"/>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90F"/>
    <w:rsid w:val="001F5B25"/>
    <w:rsid w:val="001F5E08"/>
    <w:rsid w:val="001F5EBB"/>
    <w:rsid w:val="001F60D1"/>
    <w:rsid w:val="001F6250"/>
    <w:rsid w:val="001F662C"/>
    <w:rsid w:val="001F6A6B"/>
    <w:rsid w:val="001F7074"/>
    <w:rsid w:val="001F747A"/>
    <w:rsid w:val="001F7A0A"/>
    <w:rsid w:val="001F7DD7"/>
    <w:rsid w:val="001F7EA6"/>
    <w:rsid w:val="002001B8"/>
    <w:rsid w:val="00200490"/>
    <w:rsid w:val="002004EE"/>
    <w:rsid w:val="00200540"/>
    <w:rsid w:val="002005BA"/>
    <w:rsid w:val="00200761"/>
    <w:rsid w:val="002008DC"/>
    <w:rsid w:val="00200D3F"/>
    <w:rsid w:val="00200EDC"/>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D1"/>
    <w:rsid w:val="00206FF4"/>
    <w:rsid w:val="0020733E"/>
    <w:rsid w:val="00207C67"/>
    <w:rsid w:val="00207CEC"/>
    <w:rsid w:val="00207D3F"/>
    <w:rsid w:val="00207FA3"/>
    <w:rsid w:val="0021009D"/>
    <w:rsid w:val="00211F96"/>
    <w:rsid w:val="00211FAF"/>
    <w:rsid w:val="0021233C"/>
    <w:rsid w:val="002126AD"/>
    <w:rsid w:val="002129B4"/>
    <w:rsid w:val="00212FE3"/>
    <w:rsid w:val="00213039"/>
    <w:rsid w:val="00213495"/>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A63"/>
    <w:rsid w:val="00217D53"/>
    <w:rsid w:val="00217FF2"/>
    <w:rsid w:val="00220500"/>
    <w:rsid w:val="00220600"/>
    <w:rsid w:val="00220EBF"/>
    <w:rsid w:val="002211EE"/>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B9C"/>
    <w:rsid w:val="00223C1B"/>
    <w:rsid w:val="00223FCB"/>
    <w:rsid w:val="002240D4"/>
    <w:rsid w:val="002243F7"/>
    <w:rsid w:val="00224609"/>
    <w:rsid w:val="00225012"/>
    <w:rsid w:val="00225274"/>
    <w:rsid w:val="002252AA"/>
    <w:rsid w:val="002252C3"/>
    <w:rsid w:val="00225424"/>
    <w:rsid w:val="00225C54"/>
    <w:rsid w:val="00225FE1"/>
    <w:rsid w:val="00226284"/>
    <w:rsid w:val="0022670A"/>
    <w:rsid w:val="00226E6E"/>
    <w:rsid w:val="00226F57"/>
    <w:rsid w:val="00227085"/>
    <w:rsid w:val="0022776F"/>
    <w:rsid w:val="00227BFA"/>
    <w:rsid w:val="00227CD2"/>
    <w:rsid w:val="002301DA"/>
    <w:rsid w:val="00230765"/>
    <w:rsid w:val="00230799"/>
    <w:rsid w:val="00230D18"/>
    <w:rsid w:val="00230EF8"/>
    <w:rsid w:val="002310AE"/>
    <w:rsid w:val="002310EC"/>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3A81"/>
    <w:rsid w:val="0023426C"/>
    <w:rsid w:val="00234332"/>
    <w:rsid w:val="0023457B"/>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775"/>
    <w:rsid w:val="00244E82"/>
    <w:rsid w:val="00245051"/>
    <w:rsid w:val="00245111"/>
    <w:rsid w:val="00245339"/>
    <w:rsid w:val="002457B4"/>
    <w:rsid w:val="002457FA"/>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23D"/>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49"/>
    <w:rsid w:val="002622D6"/>
    <w:rsid w:val="002623FD"/>
    <w:rsid w:val="002628E1"/>
    <w:rsid w:val="002628FD"/>
    <w:rsid w:val="00262A2F"/>
    <w:rsid w:val="00262D60"/>
    <w:rsid w:val="002630E7"/>
    <w:rsid w:val="0026315B"/>
    <w:rsid w:val="002631E4"/>
    <w:rsid w:val="002632F6"/>
    <w:rsid w:val="00263733"/>
    <w:rsid w:val="00263CC0"/>
    <w:rsid w:val="00264194"/>
    <w:rsid w:val="00264228"/>
    <w:rsid w:val="00264334"/>
    <w:rsid w:val="002643DC"/>
    <w:rsid w:val="0026473E"/>
    <w:rsid w:val="00265046"/>
    <w:rsid w:val="002658B2"/>
    <w:rsid w:val="002658C3"/>
    <w:rsid w:val="00265B05"/>
    <w:rsid w:val="00265F04"/>
    <w:rsid w:val="00265F1F"/>
    <w:rsid w:val="00266214"/>
    <w:rsid w:val="00266965"/>
    <w:rsid w:val="002669AF"/>
    <w:rsid w:val="00267A4E"/>
    <w:rsid w:val="00267C83"/>
    <w:rsid w:val="00267D0D"/>
    <w:rsid w:val="00270049"/>
    <w:rsid w:val="002704CA"/>
    <w:rsid w:val="0027060B"/>
    <w:rsid w:val="00270857"/>
    <w:rsid w:val="00270B8E"/>
    <w:rsid w:val="0027102B"/>
    <w:rsid w:val="002710FA"/>
    <w:rsid w:val="0027144F"/>
    <w:rsid w:val="002717E4"/>
    <w:rsid w:val="00271813"/>
    <w:rsid w:val="00271B68"/>
    <w:rsid w:val="00271F3A"/>
    <w:rsid w:val="00271FD1"/>
    <w:rsid w:val="0027243E"/>
    <w:rsid w:val="00272B04"/>
    <w:rsid w:val="00272C6D"/>
    <w:rsid w:val="00272CFA"/>
    <w:rsid w:val="00273278"/>
    <w:rsid w:val="002735D6"/>
    <w:rsid w:val="002737F4"/>
    <w:rsid w:val="002738E6"/>
    <w:rsid w:val="00273994"/>
    <w:rsid w:val="002744D8"/>
    <w:rsid w:val="00274B73"/>
    <w:rsid w:val="00274E8A"/>
    <w:rsid w:val="00275352"/>
    <w:rsid w:val="00275B9A"/>
    <w:rsid w:val="00275D13"/>
    <w:rsid w:val="002765FE"/>
    <w:rsid w:val="002766CF"/>
    <w:rsid w:val="002767A4"/>
    <w:rsid w:val="00276C68"/>
    <w:rsid w:val="00276CCD"/>
    <w:rsid w:val="00277453"/>
    <w:rsid w:val="00277586"/>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806"/>
    <w:rsid w:val="0028280A"/>
    <w:rsid w:val="00283840"/>
    <w:rsid w:val="0028392D"/>
    <w:rsid w:val="00283E73"/>
    <w:rsid w:val="00284045"/>
    <w:rsid w:val="00284098"/>
    <w:rsid w:val="002841B0"/>
    <w:rsid w:val="0028439C"/>
    <w:rsid w:val="002845ED"/>
    <w:rsid w:val="00285235"/>
    <w:rsid w:val="00285575"/>
    <w:rsid w:val="0028561A"/>
    <w:rsid w:val="002857A4"/>
    <w:rsid w:val="00285891"/>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CD4"/>
    <w:rsid w:val="00292E08"/>
    <w:rsid w:val="00292EB7"/>
    <w:rsid w:val="00292F5D"/>
    <w:rsid w:val="00293012"/>
    <w:rsid w:val="002934A1"/>
    <w:rsid w:val="002938C7"/>
    <w:rsid w:val="002940DE"/>
    <w:rsid w:val="00294465"/>
    <w:rsid w:val="002946BF"/>
    <w:rsid w:val="00294789"/>
    <w:rsid w:val="00294A74"/>
    <w:rsid w:val="00294C62"/>
    <w:rsid w:val="002961DB"/>
    <w:rsid w:val="00296227"/>
    <w:rsid w:val="00296706"/>
    <w:rsid w:val="00296B96"/>
    <w:rsid w:val="00296BD7"/>
    <w:rsid w:val="00296F44"/>
    <w:rsid w:val="0029777D"/>
    <w:rsid w:val="002977A0"/>
    <w:rsid w:val="002977E7"/>
    <w:rsid w:val="00297892"/>
    <w:rsid w:val="00297BF0"/>
    <w:rsid w:val="002A04F2"/>
    <w:rsid w:val="002A055E"/>
    <w:rsid w:val="002A097F"/>
    <w:rsid w:val="002A0E13"/>
    <w:rsid w:val="002A13F3"/>
    <w:rsid w:val="002A15B0"/>
    <w:rsid w:val="002A167C"/>
    <w:rsid w:val="002A1D4E"/>
    <w:rsid w:val="002A1E84"/>
    <w:rsid w:val="002A2266"/>
    <w:rsid w:val="002A228A"/>
    <w:rsid w:val="002A23CB"/>
    <w:rsid w:val="002A2869"/>
    <w:rsid w:val="002A29E4"/>
    <w:rsid w:val="002A2BD9"/>
    <w:rsid w:val="002A2C73"/>
    <w:rsid w:val="002A3247"/>
    <w:rsid w:val="002A325B"/>
    <w:rsid w:val="002A34C8"/>
    <w:rsid w:val="002A3896"/>
    <w:rsid w:val="002A3C0E"/>
    <w:rsid w:val="002A3CE0"/>
    <w:rsid w:val="002A3E4E"/>
    <w:rsid w:val="002A3EBE"/>
    <w:rsid w:val="002A4445"/>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CD"/>
    <w:rsid w:val="002B4FA7"/>
    <w:rsid w:val="002B51E8"/>
    <w:rsid w:val="002B51FF"/>
    <w:rsid w:val="002B529D"/>
    <w:rsid w:val="002B571C"/>
    <w:rsid w:val="002B5C4A"/>
    <w:rsid w:val="002B5D0D"/>
    <w:rsid w:val="002B6260"/>
    <w:rsid w:val="002B6588"/>
    <w:rsid w:val="002B65F9"/>
    <w:rsid w:val="002B6676"/>
    <w:rsid w:val="002B7974"/>
    <w:rsid w:val="002B7E5E"/>
    <w:rsid w:val="002B7F09"/>
    <w:rsid w:val="002B7FDE"/>
    <w:rsid w:val="002C0003"/>
    <w:rsid w:val="002C0EE6"/>
    <w:rsid w:val="002C0FA4"/>
    <w:rsid w:val="002C11B8"/>
    <w:rsid w:val="002C1993"/>
    <w:rsid w:val="002C1B72"/>
    <w:rsid w:val="002C1DA4"/>
    <w:rsid w:val="002C22EB"/>
    <w:rsid w:val="002C265F"/>
    <w:rsid w:val="002C2E46"/>
    <w:rsid w:val="002C314C"/>
    <w:rsid w:val="002C31AD"/>
    <w:rsid w:val="002C3275"/>
    <w:rsid w:val="002C35E0"/>
    <w:rsid w:val="002C391C"/>
    <w:rsid w:val="002C3AB4"/>
    <w:rsid w:val="002C3F1A"/>
    <w:rsid w:val="002C41E6"/>
    <w:rsid w:val="002C4509"/>
    <w:rsid w:val="002C4B85"/>
    <w:rsid w:val="002C4D0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F64"/>
    <w:rsid w:val="002D47C1"/>
    <w:rsid w:val="002D48B0"/>
    <w:rsid w:val="002D4D92"/>
    <w:rsid w:val="002D4DB1"/>
    <w:rsid w:val="002D50E4"/>
    <w:rsid w:val="002D511C"/>
    <w:rsid w:val="002D52D9"/>
    <w:rsid w:val="002D5B37"/>
    <w:rsid w:val="002D6011"/>
    <w:rsid w:val="002D6AD2"/>
    <w:rsid w:val="002D6B2F"/>
    <w:rsid w:val="002D6B6E"/>
    <w:rsid w:val="002D703A"/>
    <w:rsid w:val="002D7637"/>
    <w:rsid w:val="002D7A39"/>
    <w:rsid w:val="002E0545"/>
    <w:rsid w:val="002E0C37"/>
    <w:rsid w:val="002E0F54"/>
    <w:rsid w:val="002E1405"/>
    <w:rsid w:val="002E1577"/>
    <w:rsid w:val="002E17F2"/>
    <w:rsid w:val="002E1BF3"/>
    <w:rsid w:val="002E1F8C"/>
    <w:rsid w:val="002E203A"/>
    <w:rsid w:val="002E212F"/>
    <w:rsid w:val="002E27B2"/>
    <w:rsid w:val="002E3818"/>
    <w:rsid w:val="002E3C4C"/>
    <w:rsid w:val="002E3E15"/>
    <w:rsid w:val="002E4032"/>
    <w:rsid w:val="002E40BC"/>
    <w:rsid w:val="002E41D9"/>
    <w:rsid w:val="002E4DB7"/>
    <w:rsid w:val="002E5209"/>
    <w:rsid w:val="002E5907"/>
    <w:rsid w:val="002E5B57"/>
    <w:rsid w:val="002E5BFE"/>
    <w:rsid w:val="002E5D11"/>
    <w:rsid w:val="002E5D5B"/>
    <w:rsid w:val="002E5E06"/>
    <w:rsid w:val="002E5EF4"/>
    <w:rsid w:val="002E60A5"/>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6BD"/>
    <w:rsid w:val="002F2771"/>
    <w:rsid w:val="002F2C8F"/>
    <w:rsid w:val="002F2CA7"/>
    <w:rsid w:val="002F2F27"/>
    <w:rsid w:val="002F37A9"/>
    <w:rsid w:val="002F3B91"/>
    <w:rsid w:val="002F3DB7"/>
    <w:rsid w:val="002F3DED"/>
    <w:rsid w:val="002F4049"/>
    <w:rsid w:val="002F4418"/>
    <w:rsid w:val="002F47FA"/>
    <w:rsid w:val="002F5395"/>
    <w:rsid w:val="002F5689"/>
    <w:rsid w:val="002F58B1"/>
    <w:rsid w:val="002F5C34"/>
    <w:rsid w:val="002F5CCA"/>
    <w:rsid w:val="002F6357"/>
    <w:rsid w:val="002F63AE"/>
    <w:rsid w:val="002F6B70"/>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269"/>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6C6"/>
    <w:rsid w:val="00304708"/>
    <w:rsid w:val="00304892"/>
    <w:rsid w:val="00304A9F"/>
    <w:rsid w:val="00304E77"/>
    <w:rsid w:val="00304F60"/>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702"/>
    <w:rsid w:val="00311A93"/>
    <w:rsid w:val="00311C8C"/>
    <w:rsid w:val="00311E82"/>
    <w:rsid w:val="0031268B"/>
    <w:rsid w:val="00312E17"/>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C55"/>
    <w:rsid w:val="00316D9B"/>
    <w:rsid w:val="003171CD"/>
    <w:rsid w:val="003174F4"/>
    <w:rsid w:val="003175EE"/>
    <w:rsid w:val="003178A8"/>
    <w:rsid w:val="00317E43"/>
    <w:rsid w:val="003201F8"/>
    <w:rsid w:val="003203ED"/>
    <w:rsid w:val="0032074D"/>
    <w:rsid w:val="00320EFE"/>
    <w:rsid w:val="00320F4C"/>
    <w:rsid w:val="003212BA"/>
    <w:rsid w:val="00321688"/>
    <w:rsid w:val="00321EEC"/>
    <w:rsid w:val="003226ED"/>
    <w:rsid w:val="00322712"/>
    <w:rsid w:val="00322734"/>
    <w:rsid w:val="00322C9F"/>
    <w:rsid w:val="00322DE0"/>
    <w:rsid w:val="00322E3D"/>
    <w:rsid w:val="0032308B"/>
    <w:rsid w:val="003231C2"/>
    <w:rsid w:val="0032417F"/>
    <w:rsid w:val="003241C5"/>
    <w:rsid w:val="00324306"/>
    <w:rsid w:val="00324487"/>
    <w:rsid w:val="00324579"/>
    <w:rsid w:val="00324691"/>
    <w:rsid w:val="003247AA"/>
    <w:rsid w:val="00324838"/>
    <w:rsid w:val="00324882"/>
    <w:rsid w:val="00324C4B"/>
    <w:rsid w:val="00324D23"/>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F11"/>
    <w:rsid w:val="003312E5"/>
    <w:rsid w:val="003315EF"/>
    <w:rsid w:val="00331751"/>
    <w:rsid w:val="0033176B"/>
    <w:rsid w:val="003318AD"/>
    <w:rsid w:val="003319FB"/>
    <w:rsid w:val="00331B31"/>
    <w:rsid w:val="00331FF7"/>
    <w:rsid w:val="00332367"/>
    <w:rsid w:val="00332505"/>
    <w:rsid w:val="00332D6C"/>
    <w:rsid w:val="00332E05"/>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BD7"/>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18"/>
    <w:rsid w:val="003512A8"/>
    <w:rsid w:val="00351317"/>
    <w:rsid w:val="0035140E"/>
    <w:rsid w:val="003516B2"/>
    <w:rsid w:val="00351FE2"/>
    <w:rsid w:val="00352069"/>
    <w:rsid w:val="003520F0"/>
    <w:rsid w:val="0035230A"/>
    <w:rsid w:val="003528D5"/>
    <w:rsid w:val="00352A16"/>
    <w:rsid w:val="003532ED"/>
    <w:rsid w:val="00353300"/>
    <w:rsid w:val="003535BB"/>
    <w:rsid w:val="0035388B"/>
    <w:rsid w:val="00353910"/>
    <w:rsid w:val="0035395A"/>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5EB"/>
    <w:rsid w:val="00362B74"/>
    <w:rsid w:val="0036324C"/>
    <w:rsid w:val="00363354"/>
    <w:rsid w:val="00363375"/>
    <w:rsid w:val="00363B62"/>
    <w:rsid w:val="00363C09"/>
    <w:rsid w:val="00363E9E"/>
    <w:rsid w:val="00364127"/>
    <w:rsid w:val="0036420F"/>
    <w:rsid w:val="00364971"/>
    <w:rsid w:val="00364B54"/>
    <w:rsid w:val="00364F37"/>
    <w:rsid w:val="00365298"/>
    <w:rsid w:val="003654FE"/>
    <w:rsid w:val="00365C48"/>
    <w:rsid w:val="00365FE7"/>
    <w:rsid w:val="003663F5"/>
    <w:rsid w:val="0036670A"/>
    <w:rsid w:val="003667F9"/>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5AA"/>
    <w:rsid w:val="00374685"/>
    <w:rsid w:val="003746C0"/>
    <w:rsid w:val="00374884"/>
    <w:rsid w:val="00374E65"/>
    <w:rsid w:val="00375700"/>
    <w:rsid w:val="00375952"/>
    <w:rsid w:val="00375CA1"/>
    <w:rsid w:val="00375D4F"/>
    <w:rsid w:val="00375E6A"/>
    <w:rsid w:val="003760A0"/>
    <w:rsid w:val="003763FF"/>
    <w:rsid w:val="003766CC"/>
    <w:rsid w:val="00376C2D"/>
    <w:rsid w:val="00376F1C"/>
    <w:rsid w:val="00376F90"/>
    <w:rsid w:val="00377454"/>
    <w:rsid w:val="00377CE1"/>
    <w:rsid w:val="00377F57"/>
    <w:rsid w:val="00380697"/>
    <w:rsid w:val="00380797"/>
    <w:rsid w:val="00380A32"/>
    <w:rsid w:val="00380EC2"/>
    <w:rsid w:val="00381031"/>
    <w:rsid w:val="00381356"/>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1E82"/>
    <w:rsid w:val="00392381"/>
    <w:rsid w:val="003923AF"/>
    <w:rsid w:val="0039275C"/>
    <w:rsid w:val="00392C0D"/>
    <w:rsid w:val="00392EA7"/>
    <w:rsid w:val="0039382C"/>
    <w:rsid w:val="003939FF"/>
    <w:rsid w:val="00393C88"/>
    <w:rsid w:val="00393F9E"/>
    <w:rsid w:val="0039458D"/>
    <w:rsid w:val="00394BA7"/>
    <w:rsid w:val="00394DA4"/>
    <w:rsid w:val="003957A7"/>
    <w:rsid w:val="00395821"/>
    <w:rsid w:val="0039646F"/>
    <w:rsid w:val="003966BF"/>
    <w:rsid w:val="00396F70"/>
    <w:rsid w:val="0039710B"/>
    <w:rsid w:val="003979A3"/>
    <w:rsid w:val="00397BB1"/>
    <w:rsid w:val="00397E09"/>
    <w:rsid w:val="00397FF4"/>
    <w:rsid w:val="003A00F4"/>
    <w:rsid w:val="003A0129"/>
    <w:rsid w:val="003A078E"/>
    <w:rsid w:val="003A0A76"/>
    <w:rsid w:val="003A0A81"/>
    <w:rsid w:val="003A0ADE"/>
    <w:rsid w:val="003A1523"/>
    <w:rsid w:val="003A1820"/>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1C"/>
    <w:rsid w:val="003B0EC1"/>
    <w:rsid w:val="003B12B9"/>
    <w:rsid w:val="003B135A"/>
    <w:rsid w:val="003B159C"/>
    <w:rsid w:val="003B177B"/>
    <w:rsid w:val="003B1AA7"/>
    <w:rsid w:val="003B1C74"/>
    <w:rsid w:val="003B209A"/>
    <w:rsid w:val="003B23A7"/>
    <w:rsid w:val="003B284B"/>
    <w:rsid w:val="003B2B95"/>
    <w:rsid w:val="003B2FD8"/>
    <w:rsid w:val="003B30B2"/>
    <w:rsid w:val="003B357A"/>
    <w:rsid w:val="003B369F"/>
    <w:rsid w:val="003B36A3"/>
    <w:rsid w:val="003B3904"/>
    <w:rsid w:val="003B4473"/>
    <w:rsid w:val="003B486E"/>
    <w:rsid w:val="003B496F"/>
    <w:rsid w:val="003B5158"/>
    <w:rsid w:val="003B6057"/>
    <w:rsid w:val="003B64BB"/>
    <w:rsid w:val="003B66F4"/>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DDE"/>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7603"/>
    <w:rsid w:val="003D79D8"/>
    <w:rsid w:val="003D7EE1"/>
    <w:rsid w:val="003E0151"/>
    <w:rsid w:val="003E04E1"/>
    <w:rsid w:val="003E052F"/>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81F"/>
    <w:rsid w:val="003E3983"/>
    <w:rsid w:val="003E4142"/>
    <w:rsid w:val="003E4197"/>
    <w:rsid w:val="003E4338"/>
    <w:rsid w:val="003E4BDF"/>
    <w:rsid w:val="003E5238"/>
    <w:rsid w:val="003E5413"/>
    <w:rsid w:val="003E55E4"/>
    <w:rsid w:val="003E57A7"/>
    <w:rsid w:val="003E5A1A"/>
    <w:rsid w:val="003E63B4"/>
    <w:rsid w:val="003E6A7A"/>
    <w:rsid w:val="003E6AC0"/>
    <w:rsid w:val="003E6CE5"/>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2FF1"/>
    <w:rsid w:val="003F33FB"/>
    <w:rsid w:val="003F36F6"/>
    <w:rsid w:val="003F3A79"/>
    <w:rsid w:val="003F3ABA"/>
    <w:rsid w:val="003F3B96"/>
    <w:rsid w:val="003F46A9"/>
    <w:rsid w:val="003F504A"/>
    <w:rsid w:val="003F505E"/>
    <w:rsid w:val="003F511E"/>
    <w:rsid w:val="003F522C"/>
    <w:rsid w:val="003F5434"/>
    <w:rsid w:val="003F5B51"/>
    <w:rsid w:val="003F6196"/>
    <w:rsid w:val="003F6BBE"/>
    <w:rsid w:val="003F6C5A"/>
    <w:rsid w:val="003F722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5A1"/>
    <w:rsid w:val="0040386F"/>
    <w:rsid w:val="00403B06"/>
    <w:rsid w:val="00403B07"/>
    <w:rsid w:val="00403D17"/>
    <w:rsid w:val="004043DB"/>
    <w:rsid w:val="00404410"/>
    <w:rsid w:val="0040512B"/>
    <w:rsid w:val="00405388"/>
    <w:rsid w:val="00405CA5"/>
    <w:rsid w:val="00405F2B"/>
    <w:rsid w:val="004061B3"/>
    <w:rsid w:val="004066D7"/>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4ED"/>
    <w:rsid w:val="00416B50"/>
    <w:rsid w:val="00416CD0"/>
    <w:rsid w:val="00416D18"/>
    <w:rsid w:val="004208AE"/>
    <w:rsid w:val="00420BE6"/>
    <w:rsid w:val="00420EB4"/>
    <w:rsid w:val="00420FA1"/>
    <w:rsid w:val="00420FB0"/>
    <w:rsid w:val="004210BA"/>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EA6"/>
    <w:rsid w:val="00430F1D"/>
    <w:rsid w:val="00431186"/>
    <w:rsid w:val="004317AB"/>
    <w:rsid w:val="004318B5"/>
    <w:rsid w:val="00431DC6"/>
    <w:rsid w:val="00432050"/>
    <w:rsid w:val="00432167"/>
    <w:rsid w:val="004329BF"/>
    <w:rsid w:val="00432E00"/>
    <w:rsid w:val="00432E0A"/>
    <w:rsid w:val="00432E3F"/>
    <w:rsid w:val="004333E4"/>
    <w:rsid w:val="00433859"/>
    <w:rsid w:val="00433BB0"/>
    <w:rsid w:val="00433F86"/>
    <w:rsid w:val="004346F8"/>
    <w:rsid w:val="00434895"/>
    <w:rsid w:val="0043498E"/>
    <w:rsid w:val="00435080"/>
    <w:rsid w:val="00435188"/>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1B18"/>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0F3"/>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260"/>
    <w:rsid w:val="00454355"/>
    <w:rsid w:val="00454EF4"/>
    <w:rsid w:val="0045518C"/>
    <w:rsid w:val="00455BE7"/>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0B3"/>
    <w:rsid w:val="004622F4"/>
    <w:rsid w:val="00462544"/>
    <w:rsid w:val="004625F8"/>
    <w:rsid w:val="00462A73"/>
    <w:rsid w:val="00462A7D"/>
    <w:rsid w:val="00462CF8"/>
    <w:rsid w:val="00463026"/>
    <w:rsid w:val="0046322D"/>
    <w:rsid w:val="0046366A"/>
    <w:rsid w:val="004641BF"/>
    <w:rsid w:val="0046431A"/>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70082"/>
    <w:rsid w:val="004700C0"/>
    <w:rsid w:val="00470C31"/>
    <w:rsid w:val="00470EFC"/>
    <w:rsid w:val="0047138A"/>
    <w:rsid w:val="004719CD"/>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A8B"/>
    <w:rsid w:val="00486C68"/>
    <w:rsid w:val="00486C7F"/>
    <w:rsid w:val="00486D7A"/>
    <w:rsid w:val="004871D4"/>
    <w:rsid w:val="00487AC8"/>
    <w:rsid w:val="00487BAB"/>
    <w:rsid w:val="00487ED9"/>
    <w:rsid w:val="00487F3B"/>
    <w:rsid w:val="00490083"/>
    <w:rsid w:val="00490EE9"/>
    <w:rsid w:val="004915FD"/>
    <w:rsid w:val="00491E16"/>
    <w:rsid w:val="00492022"/>
    <w:rsid w:val="004922B0"/>
    <w:rsid w:val="00492335"/>
    <w:rsid w:val="00492624"/>
    <w:rsid w:val="00492790"/>
    <w:rsid w:val="004927B8"/>
    <w:rsid w:val="004928E0"/>
    <w:rsid w:val="00492BC5"/>
    <w:rsid w:val="00492D43"/>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E3E"/>
    <w:rsid w:val="004A0054"/>
    <w:rsid w:val="004A030E"/>
    <w:rsid w:val="004A036F"/>
    <w:rsid w:val="004A06E1"/>
    <w:rsid w:val="004A12C7"/>
    <w:rsid w:val="004A14AE"/>
    <w:rsid w:val="004A16BC"/>
    <w:rsid w:val="004A17D0"/>
    <w:rsid w:val="004A180C"/>
    <w:rsid w:val="004A1E94"/>
    <w:rsid w:val="004A2625"/>
    <w:rsid w:val="004A2B05"/>
    <w:rsid w:val="004A2B94"/>
    <w:rsid w:val="004A2BC4"/>
    <w:rsid w:val="004A2CAB"/>
    <w:rsid w:val="004A2CDD"/>
    <w:rsid w:val="004A304C"/>
    <w:rsid w:val="004A3360"/>
    <w:rsid w:val="004A34AB"/>
    <w:rsid w:val="004A34B1"/>
    <w:rsid w:val="004A36F9"/>
    <w:rsid w:val="004A4DDB"/>
    <w:rsid w:val="004A5363"/>
    <w:rsid w:val="004A54F2"/>
    <w:rsid w:val="004A553A"/>
    <w:rsid w:val="004A5841"/>
    <w:rsid w:val="004A5969"/>
    <w:rsid w:val="004A6091"/>
    <w:rsid w:val="004A63AA"/>
    <w:rsid w:val="004A65BC"/>
    <w:rsid w:val="004A68EA"/>
    <w:rsid w:val="004A6D35"/>
    <w:rsid w:val="004A6E70"/>
    <w:rsid w:val="004A74B6"/>
    <w:rsid w:val="004A789E"/>
    <w:rsid w:val="004A7CD7"/>
    <w:rsid w:val="004A7E0E"/>
    <w:rsid w:val="004A7F97"/>
    <w:rsid w:val="004B0121"/>
    <w:rsid w:val="004B01D7"/>
    <w:rsid w:val="004B085E"/>
    <w:rsid w:val="004B1000"/>
    <w:rsid w:val="004B163E"/>
    <w:rsid w:val="004B1C49"/>
    <w:rsid w:val="004B1C7D"/>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DC1"/>
    <w:rsid w:val="004B6953"/>
    <w:rsid w:val="004B6CA9"/>
    <w:rsid w:val="004B6D62"/>
    <w:rsid w:val="004B6DE0"/>
    <w:rsid w:val="004B6DE7"/>
    <w:rsid w:val="004B6F6A"/>
    <w:rsid w:val="004B6FA3"/>
    <w:rsid w:val="004B7085"/>
    <w:rsid w:val="004B7501"/>
    <w:rsid w:val="004B7B87"/>
    <w:rsid w:val="004B7C0C"/>
    <w:rsid w:val="004C0057"/>
    <w:rsid w:val="004C05BC"/>
    <w:rsid w:val="004C06BF"/>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40"/>
    <w:rsid w:val="004C4C5B"/>
    <w:rsid w:val="004C53FD"/>
    <w:rsid w:val="004C5A6E"/>
    <w:rsid w:val="004C5E5B"/>
    <w:rsid w:val="004C5FC4"/>
    <w:rsid w:val="004C6092"/>
    <w:rsid w:val="004C626B"/>
    <w:rsid w:val="004C6662"/>
    <w:rsid w:val="004C7103"/>
    <w:rsid w:val="004C72B7"/>
    <w:rsid w:val="004C76A3"/>
    <w:rsid w:val="004C7EEA"/>
    <w:rsid w:val="004D01B8"/>
    <w:rsid w:val="004D021F"/>
    <w:rsid w:val="004D14AB"/>
    <w:rsid w:val="004D1793"/>
    <w:rsid w:val="004D1855"/>
    <w:rsid w:val="004D19A5"/>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4D6"/>
    <w:rsid w:val="004E0823"/>
    <w:rsid w:val="004E0E5C"/>
    <w:rsid w:val="004E1019"/>
    <w:rsid w:val="004E1294"/>
    <w:rsid w:val="004E136F"/>
    <w:rsid w:val="004E1B5C"/>
    <w:rsid w:val="004E23D1"/>
    <w:rsid w:val="004E24F8"/>
    <w:rsid w:val="004E2658"/>
    <w:rsid w:val="004E2680"/>
    <w:rsid w:val="004E28F9"/>
    <w:rsid w:val="004E2980"/>
    <w:rsid w:val="004E3666"/>
    <w:rsid w:val="004E3732"/>
    <w:rsid w:val="004E3A55"/>
    <w:rsid w:val="004E3B4E"/>
    <w:rsid w:val="004E3C8E"/>
    <w:rsid w:val="004E4319"/>
    <w:rsid w:val="004E462E"/>
    <w:rsid w:val="004E46B5"/>
    <w:rsid w:val="004E48D1"/>
    <w:rsid w:val="004E4993"/>
    <w:rsid w:val="004E4B44"/>
    <w:rsid w:val="004E5197"/>
    <w:rsid w:val="004E5226"/>
    <w:rsid w:val="004E56DC"/>
    <w:rsid w:val="004E584D"/>
    <w:rsid w:val="004E5A12"/>
    <w:rsid w:val="004E5D1B"/>
    <w:rsid w:val="004E5D56"/>
    <w:rsid w:val="004E5E1E"/>
    <w:rsid w:val="004E65E3"/>
    <w:rsid w:val="004E70C3"/>
    <w:rsid w:val="004E71E8"/>
    <w:rsid w:val="004E7450"/>
    <w:rsid w:val="004E76F4"/>
    <w:rsid w:val="004F01E9"/>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A0"/>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82F"/>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829"/>
    <w:rsid w:val="00515976"/>
    <w:rsid w:val="005159D0"/>
    <w:rsid w:val="00515B13"/>
    <w:rsid w:val="00515E2A"/>
    <w:rsid w:val="0051627B"/>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B66"/>
    <w:rsid w:val="00524C0E"/>
    <w:rsid w:val="00525E5C"/>
    <w:rsid w:val="00525ED3"/>
    <w:rsid w:val="00525F10"/>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120"/>
    <w:rsid w:val="00534325"/>
    <w:rsid w:val="00534385"/>
    <w:rsid w:val="005343F9"/>
    <w:rsid w:val="0053474A"/>
    <w:rsid w:val="005349D3"/>
    <w:rsid w:val="00534B59"/>
    <w:rsid w:val="00534BDE"/>
    <w:rsid w:val="0053518A"/>
    <w:rsid w:val="00536759"/>
    <w:rsid w:val="005367B4"/>
    <w:rsid w:val="00536CD1"/>
    <w:rsid w:val="005374D8"/>
    <w:rsid w:val="0053757C"/>
    <w:rsid w:val="005375BF"/>
    <w:rsid w:val="00537A4A"/>
    <w:rsid w:val="00537B23"/>
    <w:rsid w:val="00537BD5"/>
    <w:rsid w:val="00537C15"/>
    <w:rsid w:val="00537C62"/>
    <w:rsid w:val="00537DE3"/>
    <w:rsid w:val="00540912"/>
    <w:rsid w:val="00540958"/>
    <w:rsid w:val="00540F06"/>
    <w:rsid w:val="00541091"/>
    <w:rsid w:val="00541A27"/>
    <w:rsid w:val="00542738"/>
    <w:rsid w:val="005427B3"/>
    <w:rsid w:val="005428C9"/>
    <w:rsid w:val="005429CB"/>
    <w:rsid w:val="00542D03"/>
    <w:rsid w:val="00543388"/>
    <w:rsid w:val="00543880"/>
    <w:rsid w:val="00543A2E"/>
    <w:rsid w:val="00543D50"/>
    <w:rsid w:val="00544145"/>
    <w:rsid w:val="00544AB3"/>
    <w:rsid w:val="00544DD7"/>
    <w:rsid w:val="0054518E"/>
    <w:rsid w:val="005453AF"/>
    <w:rsid w:val="00545821"/>
    <w:rsid w:val="00545D0F"/>
    <w:rsid w:val="00545DE0"/>
    <w:rsid w:val="00545ED7"/>
    <w:rsid w:val="005462EB"/>
    <w:rsid w:val="00546390"/>
    <w:rsid w:val="005467CD"/>
    <w:rsid w:val="00546970"/>
    <w:rsid w:val="00546CEE"/>
    <w:rsid w:val="00546DEF"/>
    <w:rsid w:val="005471F3"/>
    <w:rsid w:val="0054778F"/>
    <w:rsid w:val="005479CE"/>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41B"/>
    <w:rsid w:val="0055571D"/>
    <w:rsid w:val="005562B5"/>
    <w:rsid w:val="00556451"/>
    <w:rsid w:val="00556494"/>
    <w:rsid w:val="00556AA6"/>
    <w:rsid w:val="00556AD8"/>
    <w:rsid w:val="00556B62"/>
    <w:rsid w:val="00556C16"/>
    <w:rsid w:val="00556C5F"/>
    <w:rsid w:val="00556C79"/>
    <w:rsid w:val="0055704D"/>
    <w:rsid w:val="005579F9"/>
    <w:rsid w:val="00557C5D"/>
    <w:rsid w:val="00560101"/>
    <w:rsid w:val="0056029F"/>
    <w:rsid w:val="005603C1"/>
    <w:rsid w:val="00561095"/>
    <w:rsid w:val="005610BF"/>
    <w:rsid w:val="005610F2"/>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545"/>
    <w:rsid w:val="0056456F"/>
    <w:rsid w:val="00564EF4"/>
    <w:rsid w:val="00565A13"/>
    <w:rsid w:val="00565BD0"/>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212C"/>
    <w:rsid w:val="00572505"/>
    <w:rsid w:val="00572E07"/>
    <w:rsid w:val="005732CB"/>
    <w:rsid w:val="00573A38"/>
    <w:rsid w:val="00573D9C"/>
    <w:rsid w:val="00574018"/>
    <w:rsid w:val="0057453C"/>
    <w:rsid w:val="005746F8"/>
    <w:rsid w:val="00574843"/>
    <w:rsid w:val="00574855"/>
    <w:rsid w:val="005748D3"/>
    <w:rsid w:val="005749E8"/>
    <w:rsid w:val="00575711"/>
    <w:rsid w:val="00575BAA"/>
    <w:rsid w:val="00575ED8"/>
    <w:rsid w:val="005764B8"/>
    <w:rsid w:val="005764FA"/>
    <w:rsid w:val="0057685A"/>
    <w:rsid w:val="0057692F"/>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03"/>
    <w:rsid w:val="00590433"/>
    <w:rsid w:val="005907BC"/>
    <w:rsid w:val="005907E0"/>
    <w:rsid w:val="00590AEF"/>
    <w:rsid w:val="00590EFA"/>
    <w:rsid w:val="00590EFE"/>
    <w:rsid w:val="00591367"/>
    <w:rsid w:val="00591913"/>
    <w:rsid w:val="005922AA"/>
    <w:rsid w:val="0059232B"/>
    <w:rsid w:val="00592AD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C9C"/>
    <w:rsid w:val="005A5D7D"/>
    <w:rsid w:val="005A6144"/>
    <w:rsid w:val="005A63EC"/>
    <w:rsid w:val="005A662D"/>
    <w:rsid w:val="005A670D"/>
    <w:rsid w:val="005A71D2"/>
    <w:rsid w:val="005A7215"/>
    <w:rsid w:val="005A7E94"/>
    <w:rsid w:val="005B0046"/>
    <w:rsid w:val="005B006E"/>
    <w:rsid w:val="005B00B8"/>
    <w:rsid w:val="005B02D0"/>
    <w:rsid w:val="005B073F"/>
    <w:rsid w:val="005B08BD"/>
    <w:rsid w:val="005B09C9"/>
    <w:rsid w:val="005B0F2C"/>
    <w:rsid w:val="005B13B1"/>
    <w:rsid w:val="005B1409"/>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F83"/>
    <w:rsid w:val="005B70A5"/>
    <w:rsid w:val="005B76B4"/>
    <w:rsid w:val="005C032C"/>
    <w:rsid w:val="005C06A8"/>
    <w:rsid w:val="005C0B25"/>
    <w:rsid w:val="005C0EB6"/>
    <w:rsid w:val="005C0EC8"/>
    <w:rsid w:val="005C0EE6"/>
    <w:rsid w:val="005C0F66"/>
    <w:rsid w:val="005C11E3"/>
    <w:rsid w:val="005C1A93"/>
    <w:rsid w:val="005C1EE8"/>
    <w:rsid w:val="005C291C"/>
    <w:rsid w:val="005C2972"/>
    <w:rsid w:val="005C2B33"/>
    <w:rsid w:val="005C2BE3"/>
    <w:rsid w:val="005C34AE"/>
    <w:rsid w:val="005C3926"/>
    <w:rsid w:val="005C3A86"/>
    <w:rsid w:val="005C3D4A"/>
    <w:rsid w:val="005C44E0"/>
    <w:rsid w:val="005C47E2"/>
    <w:rsid w:val="005C495D"/>
    <w:rsid w:val="005C4AA0"/>
    <w:rsid w:val="005C50E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B89"/>
    <w:rsid w:val="005D7C7F"/>
    <w:rsid w:val="005D7FBB"/>
    <w:rsid w:val="005E0873"/>
    <w:rsid w:val="005E1111"/>
    <w:rsid w:val="005E1190"/>
    <w:rsid w:val="005E11AB"/>
    <w:rsid w:val="005E1261"/>
    <w:rsid w:val="005E15BB"/>
    <w:rsid w:val="005E161B"/>
    <w:rsid w:val="005E1ADB"/>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03A4"/>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678"/>
    <w:rsid w:val="005F79BE"/>
    <w:rsid w:val="005F7A66"/>
    <w:rsid w:val="005F7AF4"/>
    <w:rsid w:val="005F7AF5"/>
    <w:rsid w:val="00600395"/>
    <w:rsid w:val="00600568"/>
    <w:rsid w:val="006005B7"/>
    <w:rsid w:val="006006C5"/>
    <w:rsid w:val="00600A78"/>
    <w:rsid w:val="0060153D"/>
    <w:rsid w:val="00601E42"/>
    <w:rsid w:val="006020AD"/>
    <w:rsid w:val="0060281C"/>
    <w:rsid w:val="0060283C"/>
    <w:rsid w:val="00602CA3"/>
    <w:rsid w:val="00603327"/>
    <w:rsid w:val="006033E2"/>
    <w:rsid w:val="00603AFA"/>
    <w:rsid w:val="006041AD"/>
    <w:rsid w:val="00604390"/>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8C3"/>
    <w:rsid w:val="00614CB3"/>
    <w:rsid w:val="00614D3F"/>
    <w:rsid w:val="00614DFC"/>
    <w:rsid w:val="006154A9"/>
    <w:rsid w:val="006163AF"/>
    <w:rsid w:val="00616C25"/>
    <w:rsid w:val="0061737A"/>
    <w:rsid w:val="006173CE"/>
    <w:rsid w:val="00617780"/>
    <w:rsid w:val="00617AF3"/>
    <w:rsid w:val="00617B0C"/>
    <w:rsid w:val="00617BD9"/>
    <w:rsid w:val="00617F79"/>
    <w:rsid w:val="006206FE"/>
    <w:rsid w:val="00620732"/>
    <w:rsid w:val="00620A71"/>
    <w:rsid w:val="00620C64"/>
    <w:rsid w:val="00620D80"/>
    <w:rsid w:val="006212E5"/>
    <w:rsid w:val="00621442"/>
    <w:rsid w:val="00621520"/>
    <w:rsid w:val="00621546"/>
    <w:rsid w:val="006215D1"/>
    <w:rsid w:val="00621A21"/>
    <w:rsid w:val="00621A57"/>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56"/>
    <w:rsid w:val="00626CF6"/>
    <w:rsid w:val="00627570"/>
    <w:rsid w:val="00627763"/>
    <w:rsid w:val="00627D32"/>
    <w:rsid w:val="00630001"/>
    <w:rsid w:val="0063026F"/>
    <w:rsid w:val="00630298"/>
    <w:rsid w:val="006308FC"/>
    <w:rsid w:val="006309CC"/>
    <w:rsid w:val="006311B3"/>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A49"/>
    <w:rsid w:val="00651BC7"/>
    <w:rsid w:val="00651DB0"/>
    <w:rsid w:val="00651E7D"/>
    <w:rsid w:val="00652256"/>
    <w:rsid w:val="006522C4"/>
    <w:rsid w:val="00652522"/>
    <w:rsid w:val="006526AE"/>
    <w:rsid w:val="00652BE2"/>
    <w:rsid w:val="00652C68"/>
    <w:rsid w:val="00652D1E"/>
    <w:rsid w:val="00652D2F"/>
    <w:rsid w:val="00652DC6"/>
    <w:rsid w:val="0065305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4E5E"/>
    <w:rsid w:val="006651EE"/>
    <w:rsid w:val="006655EE"/>
    <w:rsid w:val="0066576B"/>
    <w:rsid w:val="00666904"/>
    <w:rsid w:val="00666981"/>
    <w:rsid w:val="00666BF0"/>
    <w:rsid w:val="00666F32"/>
    <w:rsid w:val="00667189"/>
    <w:rsid w:val="00667608"/>
    <w:rsid w:val="00667905"/>
    <w:rsid w:val="00667B54"/>
    <w:rsid w:val="00667D78"/>
    <w:rsid w:val="00667DEB"/>
    <w:rsid w:val="00667EE7"/>
    <w:rsid w:val="00667F59"/>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2A7"/>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1F7"/>
    <w:rsid w:val="006817C9"/>
    <w:rsid w:val="00681804"/>
    <w:rsid w:val="00681CF0"/>
    <w:rsid w:val="00682539"/>
    <w:rsid w:val="00682956"/>
    <w:rsid w:val="00682C0B"/>
    <w:rsid w:val="0068307E"/>
    <w:rsid w:val="006834E7"/>
    <w:rsid w:val="00683643"/>
    <w:rsid w:val="0068390E"/>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1E4F"/>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6F9F"/>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4F70"/>
    <w:rsid w:val="006A555F"/>
    <w:rsid w:val="006A562D"/>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1F14"/>
    <w:rsid w:val="006B2031"/>
    <w:rsid w:val="006B2099"/>
    <w:rsid w:val="006B221A"/>
    <w:rsid w:val="006B2277"/>
    <w:rsid w:val="006B2D1A"/>
    <w:rsid w:val="006B3151"/>
    <w:rsid w:val="006B31C9"/>
    <w:rsid w:val="006B32E2"/>
    <w:rsid w:val="006B32EC"/>
    <w:rsid w:val="006B3312"/>
    <w:rsid w:val="006B37C8"/>
    <w:rsid w:val="006B3A39"/>
    <w:rsid w:val="006B477D"/>
    <w:rsid w:val="006B49F6"/>
    <w:rsid w:val="006B4C84"/>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46E"/>
    <w:rsid w:val="006C251A"/>
    <w:rsid w:val="006C280A"/>
    <w:rsid w:val="006C286D"/>
    <w:rsid w:val="006C2A53"/>
    <w:rsid w:val="006C2F77"/>
    <w:rsid w:val="006C313E"/>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0E31"/>
    <w:rsid w:val="006D1055"/>
    <w:rsid w:val="006D17A6"/>
    <w:rsid w:val="006D2101"/>
    <w:rsid w:val="006D2143"/>
    <w:rsid w:val="006D24F1"/>
    <w:rsid w:val="006D2D20"/>
    <w:rsid w:val="006D2F59"/>
    <w:rsid w:val="006D3150"/>
    <w:rsid w:val="006D32B3"/>
    <w:rsid w:val="006D337C"/>
    <w:rsid w:val="006D3F59"/>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94E"/>
    <w:rsid w:val="006E0B6A"/>
    <w:rsid w:val="006E0C32"/>
    <w:rsid w:val="006E117D"/>
    <w:rsid w:val="006E1203"/>
    <w:rsid w:val="006E138B"/>
    <w:rsid w:val="006E1674"/>
    <w:rsid w:val="006E184D"/>
    <w:rsid w:val="006E1C82"/>
    <w:rsid w:val="006E2051"/>
    <w:rsid w:val="006E2355"/>
    <w:rsid w:val="006E24F9"/>
    <w:rsid w:val="006E2889"/>
    <w:rsid w:val="006E28B7"/>
    <w:rsid w:val="006E2A9B"/>
    <w:rsid w:val="006E2E08"/>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2F"/>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6F7D59"/>
    <w:rsid w:val="00700878"/>
    <w:rsid w:val="007009BD"/>
    <w:rsid w:val="00700BBE"/>
    <w:rsid w:val="00700BCE"/>
    <w:rsid w:val="00700C44"/>
    <w:rsid w:val="007010B1"/>
    <w:rsid w:val="0070155B"/>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8D3"/>
    <w:rsid w:val="00714A83"/>
    <w:rsid w:val="00714C00"/>
    <w:rsid w:val="0071550A"/>
    <w:rsid w:val="00715790"/>
    <w:rsid w:val="00715A81"/>
    <w:rsid w:val="00715B9A"/>
    <w:rsid w:val="00715ECB"/>
    <w:rsid w:val="00716846"/>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88A"/>
    <w:rsid w:val="00722B5E"/>
    <w:rsid w:val="0072301E"/>
    <w:rsid w:val="007231C4"/>
    <w:rsid w:val="007233BA"/>
    <w:rsid w:val="00723918"/>
    <w:rsid w:val="007241BE"/>
    <w:rsid w:val="007242C2"/>
    <w:rsid w:val="00724E57"/>
    <w:rsid w:val="007257D0"/>
    <w:rsid w:val="00725D80"/>
    <w:rsid w:val="00725F18"/>
    <w:rsid w:val="0072622E"/>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19B"/>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878"/>
    <w:rsid w:val="00735DC7"/>
    <w:rsid w:val="00735E0F"/>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4E"/>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7F2"/>
    <w:rsid w:val="007519EB"/>
    <w:rsid w:val="00751A48"/>
    <w:rsid w:val="00751A57"/>
    <w:rsid w:val="00751EC8"/>
    <w:rsid w:val="00752033"/>
    <w:rsid w:val="00752798"/>
    <w:rsid w:val="00752CE4"/>
    <w:rsid w:val="007530E1"/>
    <w:rsid w:val="00754773"/>
    <w:rsid w:val="0075478C"/>
    <w:rsid w:val="007548FA"/>
    <w:rsid w:val="007550D5"/>
    <w:rsid w:val="0075558E"/>
    <w:rsid w:val="0075588C"/>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437"/>
    <w:rsid w:val="007628C9"/>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88D"/>
    <w:rsid w:val="00771A51"/>
    <w:rsid w:val="00771F8E"/>
    <w:rsid w:val="00772090"/>
    <w:rsid w:val="007729A2"/>
    <w:rsid w:val="007734A5"/>
    <w:rsid w:val="007735ED"/>
    <w:rsid w:val="00773A43"/>
    <w:rsid w:val="00773E49"/>
    <w:rsid w:val="00773F33"/>
    <w:rsid w:val="00774038"/>
    <w:rsid w:val="00774404"/>
    <w:rsid w:val="007746D3"/>
    <w:rsid w:val="00774ABE"/>
    <w:rsid w:val="00774C72"/>
    <w:rsid w:val="00774D7C"/>
    <w:rsid w:val="00774EC3"/>
    <w:rsid w:val="00775252"/>
    <w:rsid w:val="007755F2"/>
    <w:rsid w:val="00775F73"/>
    <w:rsid w:val="00776971"/>
    <w:rsid w:val="007769E6"/>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900C0"/>
    <w:rsid w:val="007900D3"/>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806"/>
    <w:rsid w:val="007A58A6"/>
    <w:rsid w:val="007A5BB1"/>
    <w:rsid w:val="007A60BC"/>
    <w:rsid w:val="007A63E2"/>
    <w:rsid w:val="007A6427"/>
    <w:rsid w:val="007A6DC1"/>
    <w:rsid w:val="007A7237"/>
    <w:rsid w:val="007A77EA"/>
    <w:rsid w:val="007A7986"/>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782"/>
    <w:rsid w:val="007B793A"/>
    <w:rsid w:val="007B7AA7"/>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604"/>
    <w:rsid w:val="007C48CD"/>
    <w:rsid w:val="007C49BE"/>
    <w:rsid w:val="007C4AD8"/>
    <w:rsid w:val="007C4B1B"/>
    <w:rsid w:val="007C4B35"/>
    <w:rsid w:val="007C4FBA"/>
    <w:rsid w:val="007C5AF2"/>
    <w:rsid w:val="007C5D50"/>
    <w:rsid w:val="007C60BF"/>
    <w:rsid w:val="007C6A07"/>
    <w:rsid w:val="007C74EE"/>
    <w:rsid w:val="007C75A1"/>
    <w:rsid w:val="007C77A5"/>
    <w:rsid w:val="007C7B4A"/>
    <w:rsid w:val="007C7B73"/>
    <w:rsid w:val="007D01AC"/>
    <w:rsid w:val="007D0445"/>
    <w:rsid w:val="007D04E5"/>
    <w:rsid w:val="007D0759"/>
    <w:rsid w:val="007D0800"/>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8A1"/>
    <w:rsid w:val="007D79AF"/>
    <w:rsid w:val="007D7AB6"/>
    <w:rsid w:val="007D7ED4"/>
    <w:rsid w:val="007D7EFF"/>
    <w:rsid w:val="007E0336"/>
    <w:rsid w:val="007E0527"/>
    <w:rsid w:val="007E06DE"/>
    <w:rsid w:val="007E0A23"/>
    <w:rsid w:val="007E1109"/>
    <w:rsid w:val="007E1639"/>
    <w:rsid w:val="007E2F90"/>
    <w:rsid w:val="007E30A3"/>
    <w:rsid w:val="007E3180"/>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7091"/>
    <w:rsid w:val="007E725D"/>
    <w:rsid w:val="007E7CD4"/>
    <w:rsid w:val="007E7EDE"/>
    <w:rsid w:val="007F0564"/>
    <w:rsid w:val="007F0E47"/>
    <w:rsid w:val="007F1F16"/>
    <w:rsid w:val="007F2537"/>
    <w:rsid w:val="007F2D2C"/>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01"/>
    <w:rsid w:val="007F7CEE"/>
    <w:rsid w:val="007F7D1D"/>
    <w:rsid w:val="007F7E7A"/>
    <w:rsid w:val="007F7F34"/>
    <w:rsid w:val="007F7FF3"/>
    <w:rsid w:val="0080034E"/>
    <w:rsid w:val="00800912"/>
    <w:rsid w:val="00800ADE"/>
    <w:rsid w:val="00800C3A"/>
    <w:rsid w:val="00800FC5"/>
    <w:rsid w:val="00801065"/>
    <w:rsid w:val="00802049"/>
    <w:rsid w:val="00802478"/>
    <w:rsid w:val="00802E9C"/>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43E"/>
    <w:rsid w:val="00811E8C"/>
    <w:rsid w:val="00811FCB"/>
    <w:rsid w:val="00812375"/>
    <w:rsid w:val="00812B53"/>
    <w:rsid w:val="00812F36"/>
    <w:rsid w:val="00812F91"/>
    <w:rsid w:val="0081338A"/>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4AB4"/>
    <w:rsid w:val="00824F35"/>
    <w:rsid w:val="008255D4"/>
    <w:rsid w:val="00825692"/>
    <w:rsid w:val="00825703"/>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60D"/>
    <w:rsid w:val="00830A19"/>
    <w:rsid w:val="00830B9F"/>
    <w:rsid w:val="00830CD0"/>
    <w:rsid w:val="0083107F"/>
    <w:rsid w:val="0083118A"/>
    <w:rsid w:val="00831DBE"/>
    <w:rsid w:val="00831F5F"/>
    <w:rsid w:val="00832335"/>
    <w:rsid w:val="00832D25"/>
    <w:rsid w:val="00832EE2"/>
    <w:rsid w:val="00832FA2"/>
    <w:rsid w:val="00833260"/>
    <w:rsid w:val="00833706"/>
    <w:rsid w:val="00833C88"/>
    <w:rsid w:val="0083417C"/>
    <w:rsid w:val="0083436F"/>
    <w:rsid w:val="00834403"/>
    <w:rsid w:val="008348C2"/>
    <w:rsid w:val="00835105"/>
    <w:rsid w:val="00835713"/>
    <w:rsid w:val="00835785"/>
    <w:rsid w:val="00835867"/>
    <w:rsid w:val="00835A4A"/>
    <w:rsid w:val="00835AA0"/>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34B0"/>
    <w:rsid w:val="00853904"/>
    <w:rsid w:val="00854038"/>
    <w:rsid w:val="00854157"/>
    <w:rsid w:val="0085443D"/>
    <w:rsid w:val="00854450"/>
    <w:rsid w:val="0085507C"/>
    <w:rsid w:val="008555D2"/>
    <w:rsid w:val="008559AA"/>
    <w:rsid w:val="00855A3D"/>
    <w:rsid w:val="00855F0A"/>
    <w:rsid w:val="008560C1"/>
    <w:rsid w:val="008561D0"/>
    <w:rsid w:val="00856454"/>
    <w:rsid w:val="00856536"/>
    <w:rsid w:val="008566C0"/>
    <w:rsid w:val="00856911"/>
    <w:rsid w:val="00856926"/>
    <w:rsid w:val="00856CFB"/>
    <w:rsid w:val="008574A5"/>
    <w:rsid w:val="00857517"/>
    <w:rsid w:val="0085773A"/>
    <w:rsid w:val="008577B0"/>
    <w:rsid w:val="00857B8A"/>
    <w:rsid w:val="00857C6F"/>
    <w:rsid w:val="008603E0"/>
    <w:rsid w:val="008607D8"/>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B8E"/>
    <w:rsid w:val="00866870"/>
    <w:rsid w:val="00866AC1"/>
    <w:rsid w:val="00866D60"/>
    <w:rsid w:val="00866E89"/>
    <w:rsid w:val="008674AA"/>
    <w:rsid w:val="00867509"/>
    <w:rsid w:val="00867734"/>
    <w:rsid w:val="008677E2"/>
    <w:rsid w:val="008677FD"/>
    <w:rsid w:val="00870631"/>
    <w:rsid w:val="008706D4"/>
    <w:rsid w:val="00870940"/>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0E8"/>
    <w:rsid w:val="0088346D"/>
    <w:rsid w:val="00883524"/>
    <w:rsid w:val="00883877"/>
    <w:rsid w:val="00883A27"/>
    <w:rsid w:val="008843E6"/>
    <w:rsid w:val="008849CE"/>
    <w:rsid w:val="00884AA9"/>
    <w:rsid w:val="00884B84"/>
    <w:rsid w:val="00884E3A"/>
    <w:rsid w:val="008859DA"/>
    <w:rsid w:val="00885A18"/>
    <w:rsid w:val="00885A62"/>
    <w:rsid w:val="00885A93"/>
    <w:rsid w:val="00885F05"/>
    <w:rsid w:val="00886990"/>
    <w:rsid w:val="00886A4E"/>
    <w:rsid w:val="00886E57"/>
    <w:rsid w:val="008870AA"/>
    <w:rsid w:val="00887A6B"/>
    <w:rsid w:val="00887C96"/>
    <w:rsid w:val="00887D60"/>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B19"/>
    <w:rsid w:val="008941E3"/>
    <w:rsid w:val="00894258"/>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973"/>
    <w:rsid w:val="008A0E02"/>
    <w:rsid w:val="008A0E0E"/>
    <w:rsid w:val="008A1047"/>
    <w:rsid w:val="008A1241"/>
    <w:rsid w:val="008A137C"/>
    <w:rsid w:val="008A1A07"/>
    <w:rsid w:val="008A2039"/>
    <w:rsid w:val="008A20CA"/>
    <w:rsid w:val="008A21FF"/>
    <w:rsid w:val="008A2557"/>
    <w:rsid w:val="008A259D"/>
    <w:rsid w:val="008A2861"/>
    <w:rsid w:val="008A28CB"/>
    <w:rsid w:val="008A2AD6"/>
    <w:rsid w:val="008A2CE2"/>
    <w:rsid w:val="008A30AC"/>
    <w:rsid w:val="008A316E"/>
    <w:rsid w:val="008A33D5"/>
    <w:rsid w:val="008A3CC3"/>
    <w:rsid w:val="008A4096"/>
    <w:rsid w:val="008A44B8"/>
    <w:rsid w:val="008A44E3"/>
    <w:rsid w:val="008A4A19"/>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68B1"/>
    <w:rsid w:val="008A7193"/>
    <w:rsid w:val="008A7198"/>
    <w:rsid w:val="008A73D0"/>
    <w:rsid w:val="008A77D8"/>
    <w:rsid w:val="008A79F1"/>
    <w:rsid w:val="008A7B63"/>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B5C"/>
    <w:rsid w:val="008B7CA3"/>
    <w:rsid w:val="008C0135"/>
    <w:rsid w:val="008C01C3"/>
    <w:rsid w:val="008C026D"/>
    <w:rsid w:val="008C0385"/>
    <w:rsid w:val="008C0426"/>
    <w:rsid w:val="008C0432"/>
    <w:rsid w:val="008C0C99"/>
    <w:rsid w:val="008C0E62"/>
    <w:rsid w:val="008C1B18"/>
    <w:rsid w:val="008C1B8A"/>
    <w:rsid w:val="008C1F50"/>
    <w:rsid w:val="008C2017"/>
    <w:rsid w:val="008C21D1"/>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4FE6"/>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6A77"/>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7D0"/>
    <w:rsid w:val="008F5913"/>
    <w:rsid w:val="008F5C53"/>
    <w:rsid w:val="008F5DF6"/>
    <w:rsid w:val="008F5FF8"/>
    <w:rsid w:val="008F60D5"/>
    <w:rsid w:val="008F6432"/>
    <w:rsid w:val="008F73F7"/>
    <w:rsid w:val="008F7CCE"/>
    <w:rsid w:val="00900787"/>
    <w:rsid w:val="00900CBA"/>
    <w:rsid w:val="0090154E"/>
    <w:rsid w:val="00901723"/>
    <w:rsid w:val="00901EAD"/>
    <w:rsid w:val="00902057"/>
    <w:rsid w:val="00902287"/>
    <w:rsid w:val="00902304"/>
    <w:rsid w:val="00902350"/>
    <w:rsid w:val="0090245E"/>
    <w:rsid w:val="00902767"/>
    <w:rsid w:val="00902A3A"/>
    <w:rsid w:val="00902ED6"/>
    <w:rsid w:val="009032CC"/>
    <w:rsid w:val="0090336B"/>
    <w:rsid w:val="00903D5E"/>
    <w:rsid w:val="00903EDE"/>
    <w:rsid w:val="00904469"/>
    <w:rsid w:val="00904A93"/>
    <w:rsid w:val="00904D7C"/>
    <w:rsid w:val="00904E08"/>
    <w:rsid w:val="009053AA"/>
    <w:rsid w:val="00905485"/>
    <w:rsid w:val="0090555F"/>
    <w:rsid w:val="00905981"/>
    <w:rsid w:val="009059B8"/>
    <w:rsid w:val="009059E5"/>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2F45"/>
    <w:rsid w:val="00913445"/>
    <w:rsid w:val="009137C8"/>
    <w:rsid w:val="009138C5"/>
    <w:rsid w:val="009139D9"/>
    <w:rsid w:val="00913A26"/>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56D"/>
    <w:rsid w:val="00924C01"/>
    <w:rsid w:val="00924D27"/>
    <w:rsid w:val="0092531F"/>
    <w:rsid w:val="009254B5"/>
    <w:rsid w:val="0092561B"/>
    <w:rsid w:val="00925A72"/>
    <w:rsid w:val="00925AB5"/>
    <w:rsid w:val="00925CBE"/>
    <w:rsid w:val="00925D60"/>
    <w:rsid w:val="00925FDE"/>
    <w:rsid w:val="00926369"/>
    <w:rsid w:val="00926A99"/>
    <w:rsid w:val="00927590"/>
    <w:rsid w:val="009278D1"/>
    <w:rsid w:val="009279A6"/>
    <w:rsid w:val="009279E9"/>
    <w:rsid w:val="00930725"/>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07"/>
    <w:rsid w:val="009356B9"/>
    <w:rsid w:val="00935A2F"/>
    <w:rsid w:val="00935A88"/>
    <w:rsid w:val="00936194"/>
    <w:rsid w:val="00936363"/>
    <w:rsid w:val="00936643"/>
    <w:rsid w:val="009368F3"/>
    <w:rsid w:val="00936A20"/>
    <w:rsid w:val="00936A93"/>
    <w:rsid w:val="009371F3"/>
    <w:rsid w:val="00937680"/>
    <w:rsid w:val="00937AD2"/>
    <w:rsid w:val="009401BD"/>
    <w:rsid w:val="00940397"/>
    <w:rsid w:val="0094075B"/>
    <w:rsid w:val="0094079D"/>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A88"/>
    <w:rsid w:val="00944BFC"/>
    <w:rsid w:val="00945338"/>
    <w:rsid w:val="00945535"/>
    <w:rsid w:val="00945794"/>
    <w:rsid w:val="00945884"/>
    <w:rsid w:val="00945C05"/>
    <w:rsid w:val="0094640E"/>
    <w:rsid w:val="00946760"/>
    <w:rsid w:val="00946811"/>
    <w:rsid w:val="00946873"/>
    <w:rsid w:val="00946945"/>
    <w:rsid w:val="009470CF"/>
    <w:rsid w:val="00947287"/>
    <w:rsid w:val="00947416"/>
    <w:rsid w:val="00947713"/>
    <w:rsid w:val="00947816"/>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55F9"/>
    <w:rsid w:val="0095608A"/>
    <w:rsid w:val="0095681E"/>
    <w:rsid w:val="00956D77"/>
    <w:rsid w:val="00956FFD"/>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C47"/>
    <w:rsid w:val="00963DDA"/>
    <w:rsid w:val="00963E9D"/>
    <w:rsid w:val="00963FC0"/>
    <w:rsid w:val="0096401A"/>
    <w:rsid w:val="00964120"/>
    <w:rsid w:val="009642D8"/>
    <w:rsid w:val="0096430A"/>
    <w:rsid w:val="00964986"/>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9EB"/>
    <w:rsid w:val="00975ED7"/>
    <w:rsid w:val="00975F30"/>
    <w:rsid w:val="0097603D"/>
    <w:rsid w:val="00976949"/>
    <w:rsid w:val="00976C28"/>
    <w:rsid w:val="00977444"/>
    <w:rsid w:val="00977766"/>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128"/>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6F00"/>
    <w:rsid w:val="009870C1"/>
    <w:rsid w:val="00987587"/>
    <w:rsid w:val="00987646"/>
    <w:rsid w:val="009876BB"/>
    <w:rsid w:val="0098778B"/>
    <w:rsid w:val="009879D9"/>
    <w:rsid w:val="009902A6"/>
    <w:rsid w:val="0099037B"/>
    <w:rsid w:val="009903E2"/>
    <w:rsid w:val="009904BE"/>
    <w:rsid w:val="00990630"/>
    <w:rsid w:val="009907E9"/>
    <w:rsid w:val="00990C34"/>
    <w:rsid w:val="00990C5B"/>
    <w:rsid w:val="00990CB4"/>
    <w:rsid w:val="00990DCF"/>
    <w:rsid w:val="00991761"/>
    <w:rsid w:val="00991D32"/>
    <w:rsid w:val="0099299B"/>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5F5"/>
    <w:rsid w:val="009A2616"/>
    <w:rsid w:val="009A2AEA"/>
    <w:rsid w:val="009A305B"/>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23"/>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7A2"/>
    <w:rsid w:val="009C2AB0"/>
    <w:rsid w:val="009C2D18"/>
    <w:rsid w:val="009C30C0"/>
    <w:rsid w:val="009C30E0"/>
    <w:rsid w:val="009C3437"/>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FF0"/>
    <w:rsid w:val="009D5419"/>
    <w:rsid w:val="009D5605"/>
    <w:rsid w:val="009D58F1"/>
    <w:rsid w:val="009D64C4"/>
    <w:rsid w:val="009D6602"/>
    <w:rsid w:val="009D6693"/>
    <w:rsid w:val="009D69E6"/>
    <w:rsid w:val="009D6AA0"/>
    <w:rsid w:val="009D703C"/>
    <w:rsid w:val="009D718F"/>
    <w:rsid w:val="009D74A2"/>
    <w:rsid w:val="009D7A0B"/>
    <w:rsid w:val="009D7C0C"/>
    <w:rsid w:val="009E02B5"/>
    <w:rsid w:val="009E068F"/>
    <w:rsid w:val="009E06BB"/>
    <w:rsid w:val="009E0D24"/>
    <w:rsid w:val="009E1254"/>
    <w:rsid w:val="009E14E0"/>
    <w:rsid w:val="009E197C"/>
    <w:rsid w:val="009E1D8C"/>
    <w:rsid w:val="009E22BC"/>
    <w:rsid w:val="009E2D84"/>
    <w:rsid w:val="009E30CC"/>
    <w:rsid w:val="009E35DB"/>
    <w:rsid w:val="009E3D56"/>
    <w:rsid w:val="009E3DEF"/>
    <w:rsid w:val="009E3FFA"/>
    <w:rsid w:val="009E461F"/>
    <w:rsid w:val="009E4637"/>
    <w:rsid w:val="009E467E"/>
    <w:rsid w:val="009E47A3"/>
    <w:rsid w:val="009E4827"/>
    <w:rsid w:val="009E4D29"/>
    <w:rsid w:val="009E4E6E"/>
    <w:rsid w:val="009E5A91"/>
    <w:rsid w:val="009E5EB3"/>
    <w:rsid w:val="009E61AC"/>
    <w:rsid w:val="009E62D5"/>
    <w:rsid w:val="009E687D"/>
    <w:rsid w:val="009E6F87"/>
    <w:rsid w:val="009E7053"/>
    <w:rsid w:val="009E7063"/>
    <w:rsid w:val="009F009C"/>
    <w:rsid w:val="009F08F3"/>
    <w:rsid w:val="009F12E5"/>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394"/>
    <w:rsid w:val="009F5D8A"/>
    <w:rsid w:val="009F6784"/>
    <w:rsid w:val="009F683E"/>
    <w:rsid w:val="009F7C69"/>
    <w:rsid w:val="009F7EFB"/>
    <w:rsid w:val="00A008EF"/>
    <w:rsid w:val="00A00F00"/>
    <w:rsid w:val="00A013F4"/>
    <w:rsid w:val="00A01E77"/>
    <w:rsid w:val="00A021B9"/>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0E9"/>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6E"/>
    <w:rsid w:val="00A13CD3"/>
    <w:rsid w:val="00A13D22"/>
    <w:rsid w:val="00A13E54"/>
    <w:rsid w:val="00A1504A"/>
    <w:rsid w:val="00A15422"/>
    <w:rsid w:val="00A1565B"/>
    <w:rsid w:val="00A1572E"/>
    <w:rsid w:val="00A15929"/>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1DB"/>
    <w:rsid w:val="00A232EA"/>
    <w:rsid w:val="00A2351A"/>
    <w:rsid w:val="00A23D54"/>
    <w:rsid w:val="00A24433"/>
    <w:rsid w:val="00A24A4B"/>
    <w:rsid w:val="00A24B4E"/>
    <w:rsid w:val="00A24BB4"/>
    <w:rsid w:val="00A24E65"/>
    <w:rsid w:val="00A24E94"/>
    <w:rsid w:val="00A25203"/>
    <w:rsid w:val="00A25395"/>
    <w:rsid w:val="00A254AD"/>
    <w:rsid w:val="00A25793"/>
    <w:rsid w:val="00A25804"/>
    <w:rsid w:val="00A25F61"/>
    <w:rsid w:val="00A26476"/>
    <w:rsid w:val="00A264A9"/>
    <w:rsid w:val="00A2695F"/>
    <w:rsid w:val="00A26BAF"/>
    <w:rsid w:val="00A26DCF"/>
    <w:rsid w:val="00A2754D"/>
    <w:rsid w:val="00A275D4"/>
    <w:rsid w:val="00A27785"/>
    <w:rsid w:val="00A27940"/>
    <w:rsid w:val="00A279DF"/>
    <w:rsid w:val="00A27BF1"/>
    <w:rsid w:val="00A27D3E"/>
    <w:rsid w:val="00A27D54"/>
    <w:rsid w:val="00A27D89"/>
    <w:rsid w:val="00A30187"/>
    <w:rsid w:val="00A30641"/>
    <w:rsid w:val="00A3070B"/>
    <w:rsid w:val="00A3095A"/>
    <w:rsid w:val="00A30E6A"/>
    <w:rsid w:val="00A310DC"/>
    <w:rsid w:val="00A31EF1"/>
    <w:rsid w:val="00A32176"/>
    <w:rsid w:val="00A32300"/>
    <w:rsid w:val="00A323F1"/>
    <w:rsid w:val="00A3257D"/>
    <w:rsid w:val="00A32799"/>
    <w:rsid w:val="00A3284E"/>
    <w:rsid w:val="00A32CCB"/>
    <w:rsid w:val="00A32D90"/>
    <w:rsid w:val="00A331DE"/>
    <w:rsid w:val="00A338C8"/>
    <w:rsid w:val="00A339E2"/>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FD5"/>
    <w:rsid w:val="00A55232"/>
    <w:rsid w:val="00A5538F"/>
    <w:rsid w:val="00A553E4"/>
    <w:rsid w:val="00A5543B"/>
    <w:rsid w:val="00A5684A"/>
    <w:rsid w:val="00A569B9"/>
    <w:rsid w:val="00A56A53"/>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2B"/>
    <w:rsid w:val="00A6544C"/>
    <w:rsid w:val="00A657D7"/>
    <w:rsid w:val="00A660AC"/>
    <w:rsid w:val="00A662C9"/>
    <w:rsid w:val="00A6630D"/>
    <w:rsid w:val="00A665E1"/>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60F3"/>
    <w:rsid w:val="00A761D4"/>
    <w:rsid w:val="00A7650C"/>
    <w:rsid w:val="00A7686F"/>
    <w:rsid w:val="00A7695F"/>
    <w:rsid w:val="00A76A7A"/>
    <w:rsid w:val="00A774C9"/>
    <w:rsid w:val="00A77DA6"/>
    <w:rsid w:val="00A77EC4"/>
    <w:rsid w:val="00A80671"/>
    <w:rsid w:val="00A807DF"/>
    <w:rsid w:val="00A80D10"/>
    <w:rsid w:val="00A81423"/>
    <w:rsid w:val="00A81589"/>
    <w:rsid w:val="00A8188D"/>
    <w:rsid w:val="00A819CC"/>
    <w:rsid w:val="00A81B89"/>
    <w:rsid w:val="00A81DA9"/>
    <w:rsid w:val="00A81EC2"/>
    <w:rsid w:val="00A827AD"/>
    <w:rsid w:val="00A8291F"/>
    <w:rsid w:val="00A82982"/>
    <w:rsid w:val="00A82F9E"/>
    <w:rsid w:val="00A82FC7"/>
    <w:rsid w:val="00A83AA9"/>
    <w:rsid w:val="00A84020"/>
    <w:rsid w:val="00A84675"/>
    <w:rsid w:val="00A84778"/>
    <w:rsid w:val="00A84931"/>
    <w:rsid w:val="00A85735"/>
    <w:rsid w:val="00A85763"/>
    <w:rsid w:val="00A859CA"/>
    <w:rsid w:val="00A862C5"/>
    <w:rsid w:val="00A865CE"/>
    <w:rsid w:val="00A86B1B"/>
    <w:rsid w:val="00A86BE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D6B"/>
    <w:rsid w:val="00A94FA7"/>
    <w:rsid w:val="00A95E42"/>
    <w:rsid w:val="00A96060"/>
    <w:rsid w:val="00A961B7"/>
    <w:rsid w:val="00A9627A"/>
    <w:rsid w:val="00A963C8"/>
    <w:rsid w:val="00A968CC"/>
    <w:rsid w:val="00A972F0"/>
    <w:rsid w:val="00A97380"/>
    <w:rsid w:val="00A97628"/>
    <w:rsid w:val="00A97668"/>
    <w:rsid w:val="00A976C6"/>
    <w:rsid w:val="00A978A1"/>
    <w:rsid w:val="00A97C67"/>
    <w:rsid w:val="00A97C76"/>
    <w:rsid w:val="00A97C8B"/>
    <w:rsid w:val="00A97D55"/>
    <w:rsid w:val="00A97E16"/>
    <w:rsid w:val="00A97E2A"/>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C0"/>
    <w:rsid w:val="00AA64D8"/>
    <w:rsid w:val="00AA65EF"/>
    <w:rsid w:val="00AA666B"/>
    <w:rsid w:val="00AA6A39"/>
    <w:rsid w:val="00AA6F77"/>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A91"/>
    <w:rsid w:val="00AB717E"/>
    <w:rsid w:val="00AB789A"/>
    <w:rsid w:val="00AB7ABB"/>
    <w:rsid w:val="00AB7DCC"/>
    <w:rsid w:val="00AC007F"/>
    <w:rsid w:val="00AC017B"/>
    <w:rsid w:val="00AC117B"/>
    <w:rsid w:val="00AC119C"/>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6BB"/>
    <w:rsid w:val="00AC59DA"/>
    <w:rsid w:val="00AC5A10"/>
    <w:rsid w:val="00AC5B74"/>
    <w:rsid w:val="00AC5F53"/>
    <w:rsid w:val="00AC64F9"/>
    <w:rsid w:val="00AC65F1"/>
    <w:rsid w:val="00AC73F5"/>
    <w:rsid w:val="00AC74D0"/>
    <w:rsid w:val="00AD01A7"/>
    <w:rsid w:val="00AD0AA3"/>
    <w:rsid w:val="00AD0F48"/>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E6E"/>
    <w:rsid w:val="00AD3F94"/>
    <w:rsid w:val="00AD44C6"/>
    <w:rsid w:val="00AD471B"/>
    <w:rsid w:val="00AD49F6"/>
    <w:rsid w:val="00AD4A5A"/>
    <w:rsid w:val="00AD4D47"/>
    <w:rsid w:val="00AD4DFF"/>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C65"/>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4FB"/>
    <w:rsid w:val="00AF5D8F"/>
    <w:rsid w:val="00AF5F9C"/>
    <w:rsid w:val="00AF5FF8"/>
    <w:rsid w:val="00AF697A"/>
    <w:rsid w:val="00AF7935"/>
    <w:rsid w:val="00AF7F4B"/>
    <w:rsid w:val="00B006A6"/>
    <w:rsid w:val="00B006FE"/>
    <w:rsid w:val="00B00733"/>
    <w:rsid w:val="00B007CB"/>
    <w:rsid w:val="00B00A4F"/>
    <w:rsid w:val="00B01356"/>
    <w:rsid w:val="00B01B49"/>
    <w:rsid w:val="00B023D9"/>
    <w:rsid w:val="00B024E0"/>
    <w:rsid w:val="00B026F9"/>
    <w:rsid w:val="00B0276D"/>
    <w:rsid w:val="00B02AA9"/>
    <w:rsid w:val="00B02AD5"/>
    <w:rsid w:val="00B02E07"/>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39F"/>
    <w:rsid w:val="00B1147F"/>
    <w:rsid w:val="00B118BE"/>
    <w:rsid w:val="00B11DF9"/>
    <w:rsid w:val="00B125E7"/>
    <w:rsid w:val="00B12619"/>
    <w:rsid w:val="00B12EB2"/>
    <w:rsid w:val="00B13467"/>
    <w:rsid w:val="00B13690"/>
    <w:rsid w:val="00B137F2"/>
    <w:rsid w:val="00B13F0E"/>
    <w:rsid w:val="00B14569"/>
    <w:rsid w:val="00B14C0D"/>
    <w:rsid w:val="00B14CBC"/>
    <w:rsid w:val="00B150D8"/>
    <w:rsid w:val="00B1576D"/>
    <w:rsid w:val="00B157F9"/>
    <w:rsid w:val="00B15965"/>
    <w:rsid w:val="00B15AE3"/>
    <w:rsid w:val="00B16834"/>
    <w:rsid w:val="00B16956"/>
    <w:rsid w:val="00B20256"/>
    <w:rsid w:val="00B20535"/>
    <w:rsid w:val="00B20609"/>
    <w:rsid w:val="00B20D09"/>
    <w:rsid w:val="00B21202"/>
    <w:rsid w:val="00B213F5"/>
    <w:rsid w:val="00B21411"/>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0D18"/>
    <w:rsid w:val="00B31941"/>
    <w:rsid w:val="00B31BC9"/>
    <w:rsid w:val="00B31CC3"/>
    <w:rsid w:val="00B321AF"/>
    <w:rsid w:val="00B327A8"/>
    <w:rsid w:val="00B32C1B"/>
    <w:rsid w:val="00B32C3C"/>
    <w:rsid w:val="00B32D39"/>
    <w:rsid w:val="00B32DEE"/>
    <w:rsid w:val="00B334FB"/>
    <w:rsid w:val="00B341EF"/>
    <w:rsid w:val="00B348B1"/>
    <w:rsid w:val="00B34B52"/>
    <w:rsid w:val="00B3599E"/>
    <w:rsid w:val="00B35FF7"/>
    <w:rsid w:val="00B361B3"/>
    <w:rsid w:val="00B3672F"/>
    <w:rsid w:val="00B36A0E"/>
    <w:rsid w:val="00B372AA"/>
    <w:rsid w:val="00B373AC"/>
    <w:rsid w:val="00B374CA"/>
    <w:rsid w:val="00B37DD6"/>
    <w:rsid w:val="00B37F70"/>
    <w:rsid w:val="00B40445"/>
    <w:rsid w:val="00B40594"/>
    <w:rsid w:val="00B40612"/>
    <w:rsid w:val="00B409E0"/>
    <w:rsid w:val="00B40D8A"/>
    <w:rsid w:val="00B40FA2"/>
    <w:rsid w:val="00B41317"/>
    <w:rsid w:val="00B41888"/>
    <w:rsid w:val="00B41A1F"/>
    <w:rsid w:val="00B42082"/>
    <w:rsid w:val="00B422B3"/>
    <w:rsid w:val="00B42846"/>
    <w:rsid w:val="00B4294D"/>
    <w:rsid w:val="00B42A94"/>
    <w:rsid w:val="00B42C65"/>
    <w:rsid w:val="00B436CF"/>
    <w:rsid w:val="00B437D2"/>
    <w:rsid w:val="00B437FA"/>
    <w:rsid w:val="00B43D17"/>
    <w:rsid w:val="00B43DFA"/>
    <w:rsid w:val="00B44D43"/>
    <w:rsid w:val="00B4561F"/>
    <w:rsid w:val="00B45882"/>
    <w:rsid w:val="00B45A4C"/>
    <w:rsid w:val="00B45A52"/>
    <w:rsid w:val="00B460B3"/>
    <w:rsid w:val="00B46175"/>
    <w:rsid w:val="00B464A0"/>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1D82"/>
    <w:rsid w:val="00B523B0"/>
    <w:rsid w:val="00B52477"/>
    <w:rsid w:val="00B525C1"/>
    <w:rsid w:val="00B527DF"/>
    <w:rsid w:val="00B52AF0"/>
    <w:rsid w:val="00B53023"/>
    <w:rsid w:val="00B53227"/>
    <w:rsid w:val="00B53597"/>
    <w:rsid w:val="00B537DA"/>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703"/>
    <w:rsid w:val="00B60785"/>
    <w:rsid w:val="00B60787"/>
    <w:rsid w:val="00B60A44"/>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A1"/>
    <w:rsid w:val="00B676E5"/>
    <w:rsid w:val="00B7012A"/>
    <w:rsid w:val="00B70B86"/>
    <w:rsid w:val="00B70C3D"/>
    <w:rsid w:val="00B70C7A"/>
    <w:rsid w:val="00B70DB5"/>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34C"/>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A3E"/>
    <w:rsid w:val="00B82B50"/>
    <w:rsid w:val="00B83809"/>
    <w:rsid w:val="00B83846"/>
    <w:rsid w:val="00B83A5D"/>
    <w:rsid w:val="00B83C82"/>
    <w:rsid w:val="00B8462A"/>
    <w:rsid w:val="00B8471A"/>
    <w:rsid w:val="00B84A52"/>
    <w:rsid w:val="00B84D8A"/>
    <w:rsid w:val="00B85050"/>
    <w:rsid w:val="00B85233"/>
    <w:rsid w:val="00B855A5"/>
    <w:rsid w:val="00B858D5"/>
    <w:rsid w:val="00B85DE5"/>
    <w:rsid w:val="00B86271"/>
    <w:rsid w:val="00B8638F"/>
    <w:rsid w:val="00B86D6C"/>
    <w:rsid w:val="00B86E78"/>
    <w:rsid w:val="00B872BA"/>
    <w:rsid w:val="00B872FD"/>
    <w:rsid w:val="00B874E7"/>
    <w:rsid w:val="00B87678"/>
    <w:rsid w:val="00B876F0"/>
    <w:rsid w:val="00B878CB"/>
    <w:rsid w:val="00B87BD5"/>
    <w:rsid w:val="00B87D79"/>
    <w:rsid w:val="00B87EF4"/>
    <w:rsid w:val="00B90340"/>
    <w:rsid w:val="00B904C7"/>
    <w:rsid w:val="00B9069C"/>
    <w:rsid w:val="00B90B00"/>
    <w:rsid w:val="00B90EA2"/>
    <w:rsid w:val="00B90F73"/>
    <w:rsid w:val="00B911A9"/>
    <w:rsid w:val="00B9152E"/>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245"/>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473"/>
    <w:rsid w:val="00BB3652"/>
    <w:rsid w:val="00BB4517"/>
    <w:rsid w:val="00BB48CF"/>
    <w:rsid w:val="00BB497D"/>
    <w:rsid w:val="00BB4A0F"/>
    <w:rsid w:val="00BB4D0E"/>
    <w:rsid w:val="00BB51E9"/>
    <w:rsid w:val="00BB5241"/>
    <w:rsid w:val="00BB5826"/>
    <w:rsid w:val="00BB5C7C"/>
    <w:rsid w:val="00BB5E14"/>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E18"/>
    <w:rsid w:val="00BC6E23"/>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EC"/>
    <w:rsid w:val="00BD1E2C"/>
    <w:rsid w:val="00BD1F38"/>
    <w:rsid w:val="00BD1F7D"/>
    <w:rsid w:val="00BD1FA4"/>
    <w:rsid w:val="00BD21F0"/>
    <w:rsid w:val="00BD2382"/>
    <w:rsid w:val="00BD2453"/>
    <w:rsid w:val="00BD27D2"/>
    <w:rsid w:val="00BD289F"/>
    <w:rsid w:val="00BD2A21"/>
    <w:rsid w:val="00BD2B79"/>
    <w:rsid w:val="00BD2BAB"/>
    <w:rsid w:val="00BD2CA0"/>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4A36"/>
    <w:rsid w:val="00BE4A6D"/>
    <w:rsid w:val="00BE4AB0"/>
    <w:rsid w:val="00BE570A"/>
    <w:rsid w:val="00BE57CE"/>
    <w:rsid w:val="00BE583C"/>
    <w:rsid w:val="00BE5A1C"/>
    <w:rsid w:val="00BE5F1B"/>
    <w:rsid w:val="00BE62AE"/>
    <w:rsid w:val="00BE631A"/>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8E0"/>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A4C"/>
    <w:rsid w:val="00C16BD2"/>
    <w:rsid w:val="00C16D24"/>
    <w:rsid w:val="00C1778B"/>
    <w:rsid w:val="00C17B73"/>
    <w:rsid w:val="00C17CD3"/>
    <w:rsid w:val="00C17FB5"/>
    <w:rsid w:val="00C20395"/>
    <w:rsid w:val="00C20450"/>
    <w:rsid w:val="00C2081F"/>
    <w:rsid w:val="00C216FE"/>
    <w:rsid w:val="00C21E6C"/>
    <w:rsid w:val="00C220D6"/>
    <w:rsid w:val="00C22F68"/>
    <w:rsid w:val="00C2380B"/>
    <w:rsid w:val="00C23AC0"/>
    <w:rsid w:val="00C23CE4"/>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827"/>
    <w:rsid w:val="00C30924"/>
    <w:rsid w:val="00C30E06"/>
    <w:rsid w:val="00C31218"/>
    <w:rsid w:val="00C31E7F"/>
    <w:rsid w:val="00C32122"/>
    <w:rsid w:val="00C32770"/>
    <w:rsid w:val="00C33182"/>
    <w:rsid w:val="00C33321"/>
    <w:rsid w:val="00C3342E"/>
    <w:rsid w:val="00C33A2C"/>
    <w:rsid w:val="00C33EFC"/>
    <w:rsid w:val="00C33FD9"/>
    <w:rsid w:val="00C340C1"/>
    <w:rsid w:val="00C341C1"/>
    <w:rsid w:val="00C34202"/>
    <w:rsid w:val="00C34658"/>
    <w:rsid w:val="00C34AD6"/>
    <w:rsid w:val="00C34B62"/>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3CE"/>
    <w:rsid w:val="00C408EE"/>
    <w:rsid w:val="00C40A95"/>
    <w:rsid w:val="00C40AD4"/>
    <w:rsid w:val="00C40AE6"/>
    <w:rsid w:val="00C40B76"/>
    <w:rsid w:val="00C412CC"/>
    <w:rsid w:val="00C41428"/>
    <w:rsid w:val="00C415B3"/>
    <w:rsid w:val="00C4183D"/>
    <w:rsid w:val="00C41913"/>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32"/>
    <w:rsid w:val="00C46F9F"/>
    <w:rsid w:val="00C472D4"/>
    <w:rsid w:val="00C473A5"/>
    <w:rsid w:val="00C475FF"/>
    <w:rsid w:val="00C478A8"/>
    <w:rsid w:val="00C47A02"/>
    <w:rsid w:val="00C47B81"/>
    <w:rsid w:val="00C47BEA"/>
    <w:rsid w:val="00C47CB7"/>
    <w:rsid w:val="00C47FEC"/>
    <w:rsid w:val="00C5066A"/>
    <w:rsid w:val="00C507C3"/>
    <w:rsid w:val="00C513C6"/>
    <w:rsid w:val="00C51467"/>
    <w:rsid w:val="00C5159A"/>
    <w:rsid w:val="00C51CDA"/>
    <w:rsid w:val="00C5200D"/>
    <w:rsid w:val="00C522D0"/>
    <w:rsid w:val="00C529A5"/>
    <w:rsid w:val="00C52CF3"/>
    <w:rsid w:val="00C52D27"/>
    <w:rsid w:val="00C53B4C"/>
    <w:rsid w:val="00C54301"/>
    <w:rsid w:val="00C544EF"/>
    <w:rsid w:val="00C54995"/>
    <w:rsid w:val="00C54D41"/>
    <w:rsid w:val="00C551F5"/>
    <w:rsid w:val="00C55260"/>
    <w:rsid w:val="00C5537C"/>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603"/>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7101"/>
    <w:rsid w:val="00C67221"/>
    <w:rsid w:val="00C6722C"/>
    <w:rsid w:val="00C6769B"/>
    <w:rsid w:val="00C676D7"/>
    <w:rsid w:val="00C67755"/>
    <w:rsid w:val="00C6775E"/>
    <w:rsid w:val="00C67C33"/>
    <w:rsid w:val="00C67FAE"/>
    <w:rsid w:val="00C70697"/>
    <w:rsid w:val="00C70C72"/>
    <w:rsid w:val="00C70DB3"/>
    <w:rsid w:val="00C7156D"/>
    <w:rsid w:val="00C715FD"/>
    <w:rsid w:val="00C71680"/>
    <w:rsid w:val="00C71B8F"/>
    <w:rsid w:val="00C71C28"/>
    <w:rsid w:val="00C71C5F"/>
    <w:rsid w:val="00C71E25"/>
    <w:rsid w:val="00C71E27"/>
    <w:rsid w:val="00C71EE4"/>
    <w:rsid w:val="00C72093"/>
    <w:rsid w:val="00C723F0"/>
    <w:rsid w:val="00C7258B"/>
    <w:rsid w:val="00C72772"/>
    <w:rsid w:val="00C72CFC"/>
    <w:rsid w:val="00C72D20"/>
    <w:rsid w:val="00C72EF4"/>
    <w:rsid w:val="00C73589"/>
    <w:rsid w:val="00C73683"/>
    <w:rsid w:val="00C739EA"/>
    <w:rsid w:val="00C73D2E"/>
    <w:rsid w:val="00C73DBE"/>
    <w:rsid w:val="00C73EE3"/>
    <w:rsid w:val="00C740E8"/>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797"/>
    <w:rsid w:val="00C80DEC"/>
    <w:rsid w:val="00C80EEF"/>
    <w:rsid w:val="00C80F43"/>
    <w:rsid w:val="00C81568"/>
    <w:rsid w:val="00C81E03"/>
    <w:rsid w:val="00C81EAE"/>
    <w:rsid w:val="00C82057"/>
    <w:rsid w:val="00C82AB1"/>
    <w:rsid w:val="00C82DE6"/>
    <w:rsid w:val="00C83AB6"/>
    <w:rsid w:val="00C83B80"/>
    <w:rsid w:val="00C84056"/>
    <w:rsid w:val="00C84087"/>
    <w:rsid w:val="00C84102"/>
    <w:rsid w:val="00C8431C"/>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5B4"/>
    <w:rsid w:val="00C9068E"/>
    <w:rsid w:val="00C9079D"/>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503"/>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A4C"/>
    <w:rsid w:val="00CA3F20"/>
    <w:rsid w:val="00CA4153"/>
    <w:rsid w:val="00CA4D58"/>
    <w:rsid w:val="00CA540F"/>
    <w:rsid w:val="00CA5516"/>
    <w:rsid w:val="00CA5668"/>
    <w:rsid w:val="00CA5A9C"/>
    <w:rsid w:val="00CA5C63"/>
    <w:rsid w:val="00CA5D4C"/>
    <w:rsid w:val="00CA6338"/>
    <w:rsid w:val="00CA6C6E"/>
    <w:rsid w:val="00CA6D74"/>
    <w:rsid w:val="00CA734A"/>
    <w:rsid w:val="00CA742C"/>
    <w:rsid w:val="00CA74CC"/>
    <w:rsid w:val="00CA75B4"/>
    <w:rsid w:val="00CA764C"/>
    <w:rsid w:val="00CA7687"/>
    <w:rsid w:val="00CA779E"/>
    <w:rsid w:val="00CB0470"/>
    <w:rsid w:val="00CB09AB"/>
    <w:rsid w:val="00CB0BDC"/>
    <w:rsid w:val="00CB0D6A"/>
    <w:rsid w:val="00CB0E89"/>
    <w:rsid w:val="00CB162D"/>
    <w:rsid w:val="00CB1901"/>
    <w:rsid w:val="00CB1F63"/>
    <w:rsid w:val="00CB23A0"/>
    <w:rsid w:val="00CB28DA"/>
    <w:rsid w:val="00CB2D03"/>
    <w:rsid w:val="00CB2FD0"/>
    <w:rsid w:val="00CB3027"/>
    <w:rsid w:val="00CB3161"/>
    <w:rsid w:val="00CB31A0"/>
    <w:rsid w:val="00CB361F"/>
    <w:rsid w:val="00CB3C86"/>
    <w:rsid w:val="00CB3C9D"/>
    <w:rsid w:val="00CB40BB"/>
    <w:rsid w:val="00CB478E"/>
    <w:rsid w:val="00CB5A2C"/>
    <w:rsid w:val="00CB5BE6"/>
    <w:rsid w:val="00CB5C1D"/>
    <w:rsid w:val="00CB5EAE"/>
    <w:rsid w:val="00CB60FD"/>
    <w:rsid w:val="00CB684B"/>
    <w:rsid w:val="00CB68C6"/>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6C"/>
    <w:rsid w:val="00CD04E7"/>
    <w:rsid w:val="00CD0713"/>
    <w:rsid w:val="00CD07AD"/>
    <w:rsid w:val="00CD07B1"/>
    <w:rsid w:val="00CD1188"/>
    <w:rsid w:val="00CD192E"/>
    <w:rsid w:val="00CD1A2C"/>
    <w:rsid w:val="00CD1EF1"/>
    <w:rsid w:val="00CD2289"/>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6413"/>
    <w:rsid w:val="00CD667B"/>
    <w:rsid w:val="00CD66D0"/>
    <w:rsid w:val="00CD691D"/>
    <w:rsid w:val="00CD6A98"/>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2F2A"/>
    <w:rsid w:val="00CE3877"/>
    <w:rsid w:val="00CE3A83"/>
    <w:rsid w:val="00CE400F"/>
    <w:rsid w:val="00CE4517"/>
    <w:rsid w:val="00CE4568"/>
    <w:rsid w:val="00CE46E0"/>
    <w:rsid w:val="00CE4DAD"/>
    <w:rsid w:val="00CE590E"/>
    <w:rsid w:val="00CE5932"/>
    <w:rsid w:val="00CE5EA5"/>
    <w:rsid w:val="00CE6096"/>
    <w:rsid w:val="00CE61C3"/>
    <w:rsid w:val="00CE68C1"/>
    <w:rsid w:val="00CE6938"/>
    <w:rsid w:val="00CE703E"/>
    <w:rsid w:val="00CE7343"/>
    <w:rsid w:val="00CE7561"/>
    <w:rsid w:val="00CE76EF"/>
    <w:rsid w:val="00CE7AA5"/>
    <w:rsid w:val="00CF096B"/>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B1F"/>
    <w:rsid w:val="00CF3B39"/>
    <w:rsid w:val="00CF3BF6"/>
    <w:rsid w:val="00CF4172"/>
    <w:rsid w:val="00CF4267"/>
    <w:rsid w:val="00CF486D"/>
    <w:rsid w:val="00CF495D"/>
    <w:rsid w:val="00CF4B36"/>
    <w:rsid w:val="00CF4BA6"/>
    <w:rsid w:val="00CF4C90"/>
    <w:rsid w:val="00CF5277"/>
    <w:rsid w:val="00CF5620"/>
    <w:rsid w:val="00CF5FB6"/>
    <w:rsid w:val="00CF625B"/>
    <w:rsid w:val="00CF642F"/>
    <w:rsid w:val="00CF6635"/>
    <w:rsid w:val="00CF687E"/>
    <w:rsid w:val="00CF6EC4"/>
    <w:rsid w:val="00CF7575"/>
    <w:rsid w:val="00CF760A"/>
    <w:rsid w:val="00CF7733"/>
    <w:rsid w:val="00CF789F"/>
    <w:rsid w:val="00CF7DE7"/>
    <w:rsid w:val="00CF7E70"/>
    <w:rsid w:val="00D0004F"/>
    <w:rsid w:val="00D00127"/>
    <w:rsid w:val="00D004C7"/>
    <w:rsid w:val="00D00590"/>
    <w:rsid w:val="00D0217E"/>
    <w:rsid w:val="00D0226E"/>
    <w:rsid w:val="00D02302"/>
    <w:rsid w:val="00D02841"/>
    <w:rsid w:val="00D03224"/>
    <w:rsid w:val="00D0349B"/>
    <w:rsid w:val="00D0391D"/>
    <w:rsid w:val="00D03FFA"/>
    <w:rsid w:val="00D0423A"/>
    <w:rsid w:val="00D04737"/>
    <w:rsid w:val="00D049F6"/>
    <w:rsid w:val="00D04A57"/>
    <w:rsid w:val="00D04F0D"/>
    <w:rsid w:val="00D04F9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527"/>
    <w:rsid w:val="00D165C3"/>
    <w:rsid w:val="00D16C3C"/>
    <w:rsid w:val="00D16C6D"/>
    <w:rsid w:val="00D170E9"/>
    <w:rsid w:val="00D1731A"/>
    <w:rsid w:val="00D173C5"/>
    <w:rsid w:val="00D2022C"/>
    <w:rsid w:val="00D20759"/>
    <w:rsid w:val="00D20862"/>
    <w:rsid w:val="00D20FC6"/>
    <w:rsid w:val="00D211FE"/>
    <w:rsid w:val="00D21280"/>
    <w:rsid w:val="00D21371"/>
    <w:rsid w:val="00D21AA1"/>
    <w:rsid w:val="00D21CC3"/>
    <w:rsid w:val="00D21F02"/>
    <w:rsid w:val="00D222FB"/>
    <w:rsid w:val="00D22A7F"/>
    <w:rsid w:val="00D22AB4"/>
    <w:rsid w:val="00D22B0D"/>
    <w:rsid w:val="00D22E36"/>
    <w:rsid w:val="00D22F44"/>
    <w:rsid w:val="00D239A7"/>
    <w:rsid w:val="00D23F47"/>
    <w:rsid w:val="00D244D5"/>
    <w:rsid w:val="00D2477B"/>
    <w:rsid w:val="00D24F9D"/>
    <w:rsid w:val="00D25EE3"/>
    <w:rsid w:val="00D261FA"/>
    <w:rsid w:val="00D2647D"/>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BF0"/>
    <w:rsid w:val="00D31DEB"/>
    <w:rsid w:val="00D32AB4"/>
    <w:rsid w:val="00D32F62"/>
    <w:rsid w:val="00D33171"/>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E43"/>
    <w:rsid w:val="00D36E71"/>
    <w:rsid w:val="00D374E0"/>
    <w:rsid w:val="00D377EB"/>
    <w:rsid w:val="00D3794E"/>
    <w:rsid w:val="00D37D87"/>
    <w:rsid w:val="00D4000C"/>
    <w:rsid w:val="00D40085"/>
    <w:rsid w:val="00D401D3"/>
    <w:rsid w:val="00D4043C"/>
    <w:rsid w:val="00D404FB"/>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AEA"/>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92E"/>
    <w:rsid w:val="00D609B3"/>
    <w:rsid w:val="00D60C9E"/>
    <w:rsid w:val="00D60E3B"/>
    <w:rsid w:val="00D60E7C"/>
    <w:rsid w:val="00D60EE6"/>
    <w:rsid w:val="00D610EE"/>
    <w:rsid w:val="00D61503"/>
    <w:rsid w:val="00D61AF5"/>
    <w:rsid w:val="00D61CBE"/>
    <w:rsid w:val="00D61DC8"/>
    <w:rsid w:val="00D61FA6"/>
    <w:rsid w:val="00D63799"/>
    <w:rsid w:val="00D63D02"/>
    <w:rsid w:val="00D648D5"/>
    <w:rsid w:val="00D64DC4"/>
    <w:rsid w:val="00D652B5"/>
    <w:rsid w:val="00D654B2"/>
    <w:rsid w:val="00D6588F"/>
    <w:rsid w:val="00D658E8"/>
    <w:rsid w:val="00D65B01"/>
    <w:rsid w:val="00D65D57"/>
    <w:rsid w:val="00D66155"/>
    <w:rsid w:val="00D661B0"/>
    <w:rsid w:val="00D66B2D"/>
    <w:rsid w:val="00D7006E"/>
    <w:rsid w:val="00D7041A"/>
    <w:rsid w:val="00D70769"/>
    <w:rsid w:val="00D708B0"/>
    <w:rsid w:val="00D710A8"/>
    <w:rsid w:val="00D719F8"/>
    <w:rsid w:val="00D71A30"/>
    <w:rsid w:val="00D71B92"/>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4EDF"/>
    <w:rsid w:val="00D75566"/>
    <w:rsid w:val="00D75FDA"/>
    <w:rsid w:val="00D761A7"/>
    <w:rsid w:val="00D7634B"/>
    <w:rsid w:val="00D7649F"/>
    <w:rsid w:val="00D764E2"/>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567"/>
    <w:rsid w:val="00D877C0"/>
    <w:rsid w:val="00D87C95"/>
    <w:rsid w:val="00D87CBA"/>
    <w:rsid w:val="00D87DB3"/>
    <w:rsid w:val="00D87F5B"/>
    <w:rsid w:val="00D87FC6"/>
    <w:rsid w:val="00D9037A"/>
    <w:rsid w:val="00D904E3"/>
    <w:rsid w:val="00D907BA"/>
    <w:rsid w:val="00D9093C"/>
    <w:rsid w:val="00D90A47"/>
    <w:rsid w:val="00D90AD6"/>
    <w:rsid w:val="00D91761"/>
    <w:rsid w:val="00D9196D"/>
    <w:rsid w:val="00D91A7D"/>
    <w:rsid w:val="00D91B0C"/>
    <w:rsid w:val="00D91D4A"/>
    <w:rsid w:val="00D92126"/>
    <w:rsid w:val="00D92452"/>
    <w:rsid w:val="00D925AC"/>
    <w:rsid w:val="00D92982"/>
    <w:rsid w:val="00D92BF3"/>
    <w:rsid w:val="00D92C90"/>
    <w:rsid w:val="00D9310F"/>
    <w:rsid w:val="00D931BD"/>
    <w:rsid w:val="00D93555"/>
    <w:rsid w:val="00D94003"/>
    <w:rsid w:val="00D94229"/>
    <w:rsid w:val="00D9499C"/>
    <w:rsid w:val="00D94B68"/>
    <w:rsid w:val="00D9585C"/>
    <w:rsid w:val="00D959D0"/>
    <w:rsid w:val="00D95E41"/>
    <w:rsid w:val="00D96A8E"/>
    <w:rsid w:val="00D96C6C"/>
    <w:rsid w:val="00D96E6B"/>
    <w:rsid w:val="00D97288"/>
    <w:rsid w:val="00D97356"/>
    <w:rsid w:val="00DA0584"/>
    <w:rsid w:val="00DA0627"/>
    <w:rsid w:val="00DA0969"/>
    <w:rsid w:val="00DA1213"/>
    <w:rsid w:val="00DA140C"/>
    <w:rsid w:val="00DA18D0"/>
    <w:rsid w:val="00DA1933"/>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14A"/>
    <w:rsid w:val="00DA77AB"/>
    <w:rsid w:val="00DA78AC"/>
    <w:rsid w:val="00DA7A19"/>
    <w:rsid w:val="00DA7EBF"/>
    <w:rsid w:val="00DA7F98"/>
    <w:rsid w:val="00DB0343"/>
    <w:rsid w:val="00DB0A9F"/>
    <w:rsid w:val="00DB0EF5"/>
    <w:rsid w:val="00DB132D"/>
    <w:rsid w:val="00DB13E7"/>
    <w:rsid w:val="00DB1551"/>
    <w:rsid w:val="00DB15B5"/>
    <w:rsid w:val="00DB2756"/>
    <w:rsid w:val="00DB280B"/>
    <w:rsid w:val="00DB2C41"/>
    <w:rsid w:val="00DB2D09"/>
    <w:rsid w:val="00DB2FCF"/>
    <w:rsid w:val="00DB31C3"/>
    <w:rsid w:val="00DB331A"/>
    <w:rsid w:val="00DB3497"/>
    <w:rsid w:val="00DB35D5"/>
    <w:rsid w:val="00DB377D"/>
    <w:rsid w:val="00DB4409"/>
    <w:rsid w:val="00DB444D"/>
    <w:rsid w:val="00DB4E49"/>
    <w:rsid w:val="00DB5045"/>
    <w:rsid w:val="00DB54F3"/>
    <w:rsid w:val="00DB59E8"/>
    <w:rsid w:val="00DB5C61"/>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7F"/>
    <w:rsid w:val="00DD0753"/>
    <w:rsid w:val="00DD0A5A"/>
    <w:rsid w:val="00DD0F60"/>
    <w:rsid w:val="00DD1417"/>
    <w:rsid w:val="00DD1456"/>
    <w:rsid w:val="00DD15F3"/>
    <w:rsid w:val="00DD172F"/>
    <w:rsid w:val="00DD18CE"/>
    <w:rsid w:val="00DD1F9E"/>
    <w:rsid w:val="00DD21D4"/>
    <w:rsid w:val="00DD254A"/>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F32"/>
    <w:rsid w:val="00DE521A"/>
    <w:rsid w:val="00DE5608"/>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813"/>
    <w:rsid w:val="00E04119"/>
    <w:rsid w:val="00E0498E"/>
    <w:rsid w:val="00E04CED"/>
    <w:rsid w:val="00E04F81"/>
    <w:rsid w:val="00E04FC5"/>
    <w:rsid w:val="00E0535B"/>
    <w:rsid w:val="00E053D7"/>
    <w:rsid w:val="00E05A2B"/>
    <w:rsid w:val="00E05D5C"/>
    <w:rsid w:val="00E05DE2"/>
    <w:rsid w:val="00E062FF"/>
    <w:rsid w:val="00E06549"/>
    <w:rsid w:val="00E067ED"/>
    <w:rsid w:val="00E06F50"/>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333C"/>
    <w:rsid w:val="00E24456"/>
    <w:rsid w:val="00E244B1"/>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237D"/>
    <w:rsid w:val="00E32386"/>
    <w:rsid w:val="00E32608"/>
    <w:rsid w:val="00E326B3"/>
    <w:rsid w:val="00E32DA9"/>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873"/>
    <w:rsid w:val="00E41A95"/>
    <w:rsid w:val="00E41FDB"/>
    <w:rsid w:val="00E4286A"/>
    <w:rsid w:val="00E42AA4"/>
    <w:rsid w:val="00E42AB6"/>
    <w:rsid w:val="00E431BA"/>
    <w:rsid w:val="00E431C3"/>
    <w:rsid w:val="00E431DA"/>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483"/>
    <w:rsid w:val="00E5662F"/>
    <w:rsid w:val="00E5670F"/>
    <w:rsid w:val="00E569A7"/>
    <w:rsid w:val="00E56D61"/>
    <w:rsid w:val="00E56D7A"/>
    <w:rsid w:val="00E57565"/>
    <w:rsid w:val="00E579EF"/>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C4C"/>
    <w:rsid w:val="00E7102C"/>
    <w:rsid w:val="00E710FF"/>
    <w:rsid w:val="00E712A6"/>
    <w:rsid w:val="00E71948"/>
    <w:rsid w:val="00E71E96"/>
    <w:rsid w:val="00E72487"/>
    <w:rsid w:val="00E72AD8"/>
    <w:rsid w:val="00E72D7C"/>
    <w:rsid w:val="00E72EFC"/>
    <w:rsid w:val="00E73526"/>
    <w:rsid w:val="00E73A23"/>
    <w:rsid w:val="00E73B06"/>
    <w:rsid w:val="00E73B44"/>
    <w:rsid w:val="00E73D7E"/>
    <w:rsid w:val="00E73E4E"/>
    <w:rsid w:val="00E7445F"/>
    <w:rsid w:val="00E7471D"/>
    <w:rsid w:val="00E74A36"/>
    <w:rsid w:val="00E74ACE"/>
    <w:rsid w:val="00E75205"/>
    <w:rsid w:val="00E75407"/>
    <w:rsid w:val="00E7569B"/>
    <w:rsid w:val="00E758EC"/>
    <w:rsid w:val="00E75C03"/>
    <w:rsid w:val="00E75E2A"/>
    <w:rsid w:val="00E75F95"/>
    <w:rsid w:val="00E762C8"/>
    <w:rsid w:val="00E7667A"/>
    <w:rsid w:val="00E7678F"/>
    <w:rsid w:val="00E773C0"/>
    <w:rsid w:val="00E77B52"/>
    <w:rsid w:val="00E77BD2"/>
    <w:rsid w:val="00E77BD9"/>
    <w:rsid w:val="00E77D04"/>
    <w:rsid w:val="00E77E62"/>
    <w:rsid w:val="00E80334"/>
    <w:rsid w:val="00E80388"/>
    <w:rsid w:val="00E80616"/>
    <w:rsid w:val="00E806FE"/>
    <w:rsid w:val="00E80AB0"/>
    <w:rsid w:val="00E80E98"/>
    <w:rsid w:val="00E81145"/>
    <w:rsid w:val="00E81CA4"/>
    <w:rsid w:val="00E81CC4"/>
    <w:rsid w:val="00E8234C"/>
    <w:rsid w:val="00E82974"/>
    <w:rsid w:val="00E829B1"/>
    <w:rsid w:val="00E82AEF"/>
    <w:rsid w:val="00E83160"/>
    <w:rsid w:val="00E83417"/>
    <w:rsid w:val="00E836D0"/>
    <w:rsid w:val="00E839EE"/>
    <w:rsid w:val="00E83AA9"/>
    <w:rsid w:val="00E83C27"/>
    <w:rsid w:val="00E83D90"/>
    <w:rsid w:val="00E84805"/>
    <w:rsid w:val="00E84E50"/>
    <w:rsid w:val="00E850AD"/>
    <w:rsid w:val="00E851F8"/>
    <w:rsid w:val="00E8529B"/>
    <w:rsid w:val="00E85583"/>
    <w:rsid w:val="00E85875"/>
    <w:rsid w:val="00E85928"/>
    <w:rsid w:val="00E85A44"/>
    <w:rsid w:val="00E85C60"/>
    <w:rsid w:val="00E85C7D"/>
    <w:rsid w:val="00E8616F"/>
    <w:rsid w:val="00E8618B"/>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EA5"/>
    <w:rsid w:val="00E92117"/>
    <w:rsid w:val="00E9227E"/>
    <w:rsid w:val="00E92364"/>
    <w:rsid w:val="00E925AD"/>
    <w:rsid w:val="00E9291C"/>
    <w:rsid w:val="00E92B16"/>
    <w:rsid w:val="00E9313B"/>
    <w:rsid w:val="00E9323A"/>
    <w:rsid w:val="00E93253"/>
    <w:rsid w:val="00E937CA"/>
    <w:rsid w:val="00E93AF3"/>
    <w:rsid w:val="00E93C40"/>
    <w:rsid w:val="00E93D6F"/>
    <w:rsid w:val="00E93FA4"/>
    <w:rsid w:val="00E93FFE"/>
    <w:rsid w:val="00E941BD"/>
    <w:rsid w:val="00E9459D"/>
    <w:rsid w:val="00E94F8A"/>
    <w:rsid w:val="00E957D7"/>
    <w:rsid w:val="00E95AFE"/>
    <w:rsid w:val="00E96269"/>
    <w:rsid w:val="00E965DE"/>
    <w:rsid w:val="00E967F5"/>
    <w:rsid w:val="00E969CC"/>
    <w:rsid w:val="00E96DB3"/>
    <w:rsid w:val="00E97377"/>
    <w:rsid w:val="00E978B8"/>
    <w:rsid w:val="00E97AF4"/>
    <w:rsid w:val="00E97E9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A4A"/>
    <w:rsid w:val="00EB61E5"/>
    <w:rsid w:val="00EB6596"/>
    <w:rsid w:val="00EB6830"/>
    <w:rsid w:val="00EB6E40"/>
    <w:rsid w:val="00EB76DD"/>
    <w:rsid w:val="00EB7B78"/>
    <w:rsid w:val="00EC0063"/>
    <w:rsid w:val="00EC070A"/>
    <w:rsid w:val="00EC1210"/>
    <w:rsid w:val="00EC13B6"/>
    <w:rsid w:val="00EC16EC"/>
    <w:rsid w:val="00EC19E4"/>
    <w:rsid w:val="00EC1AD3"/>
    <w:rsid w:val="00EC1AFF"/>
    <w:rsid w:val="00EC1D09"/>
    <w:rsid w:val="00EC24D5"/>
    <w:rsid w:val="00EC27C6"/>
    <w:rsid w:val="00EC2ACA"/>
    <w:rsid w:val="00EC2FA2"/>
    <w:rsid w:val="00EC316D"/>
    <w:rsid w:val="00EC328D"/>
    <w:rsid w:val="00EC340E"/>
    <w:rsid w:val="00EC362D"/>
    <w:rsid w:val="00EC37A1"/>
    <w:rsid w:val="00EC39D6"/>
    <w:rsid w:val="00EC39DB"/>
    <w:rsid w:val="00EC3BE2"/>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3B1"/>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BCC"/>
    <w:rsid w:val="00EE2C07"/>
    <w:rsid w:val="00EE2F02"/>
    <w:rsid w:val="00EE2F6C"/>
    <w:rsid w:val="00EE30D4"/>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FF"/>
    <w:rsid w:val="00EF391F"/>
    <w:rsid w:val="00EF3DEA"/>
    <w:rsid w:val="00EF40E2"/>
    <w:rsid w:val="00EF494E"/>
    <w:rsid w:val="00EF5064"/>
    <w:rsid w:val="00EF509C"/>
    <w:rsid w:val="00EF50AB"/>
    <w:rsid w:val="00EF56E8"/>
    <w:rsid w:val="00EF5787"/>
    <w:rsid w:val="00EF5CF5"/>
    <w:rsid w:val="00EF5D59"/>
    <w:rsid w:val="00EF60D0"/>
    <w:rsid w:val="00EF6358"/>
    <w:rsid w:val="00EF6361"/>
    <w:rsid w:val="00EF6442"/>
    <w:rsid w:val="00EF64F9"/>
    <w:rsid w:val="00EF6566"/>
    <w:rsid w:val="00EF678F"/>
    <w:rsid w:val="00EF68A4"/>
    <w:rsid w:val="00EF68EB"/>
    <w:rsid w:val="00EF6B06"/>
    <w:rsid w:val="00EF6FE1"/>
    <w:rsid w:val="00EF7115"/>
    <w:rsid w:val="00EF7A2A"/>
    <w:rsid w:val="00EF7F31"/>
    <w:rsid w:val="00F00405"/>
    <w:rsid w:val="00F004F5"/>
    <w:rsid w:val="00F009A5"/>
    <w:rsid w:val="00F00D7C"/>
    <w:rsid w:val="00F00DC9"/>
    <w:rsid w:val="00F011BE"/>
    <w:rsid w:val="00F01249"/>
    <w:rsid w:val="00F0131B"/>
    <w:rsid w:val="00F021C6"/>
    <w:rsid w:val="00F021CE"/>
    <w:rsid w:val="00F028F9"/>
    <w:rsid w:val="00F02936"/>
    <w:rsid w:val="00F029B7"/>
    <w:rsid w:val="00F02C45"/>
    <w:rsid w:val="00F02D4C"/>
    <w:rsid w:val="00F02D7A"/>
    <w:rsid w:val="00F030EB"/>
    <w:rsid w:val="00F039F7"/>
    <w:rsid w:val="00F040C1"/>
    <w:rsid w:val="00F04A44"/>
    <w:rsid w:val="00F04E62"/>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1C9"/>
    <w:rsid w:val="00F3137E"/>
    <w:rsid w:val="00F313C9"/>
    <w:rsid w:val="00F313D6"/>
    <w:rsid w:val="00F31791"/>
    <w:rsid w:val="00F3183D"/>
    <w:rsid w:val="00F31F0C"/>
    <w:rsid w:val="00F32052"/>
    <w:rsid w:val="00F32099"/>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6011"/>
    <w:rsid w:val="00F3617B"/>
    <w:rsid w:val="00F36515"/>
    <w:rsid w:val="00F36CA3"/>
    <w:rsid w:val="00F36D64"/>
    <w:rsid w:val="00F36EA1"/>
    <w:rsid w:val="00F36F95"/>
    <w:rsid w:val="00F37004"/>
    <w:rsid w:val="00F37CFF"/>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3B7"/>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2E"/>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069"/>
    <w:rsid w:val="00F63312"/>
    <w:rsid w:val="00F6351A"/>
    <w:rsid w:val="00F63950"/>
    <w:rsid w:val="00F63A90"/>
    <w:rsid w:val="00F6454D"/>
    <w:rsid w:val="00F64641"/>
    <w:rsid w:val="00F64AD2"/>
    <w:rsid w:val="00F64C2B"/>
    <w:rsid w:val="00F64F3E"/>
    <w:rsid w:val="00F650EA"/>
    <w:rsid w:val="00F651B3"/>
    <w:rsid w:val="00F651BE"/>
    <w:rsid w:val="00F6522A"/>
    <w:rsid w:val="00F656CE"/>
    <w:rsid w:val="00F65966"/>
    <w:rsid w:val="00F65AA5"/>
    <w:rsid w:val="00F65B52"/>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69B"/>
    <w:rsid w:val="00F72A02"/>
    <w:rsid w:val="00F72B56"/>
    <w:rsid w:val="00F72B72"/>
    <w:rsid w:val="00F72C23"/>
    <w:rsid w:val="00F733BC"/>
    <w:rsid w:val="00F73B1C"/>
    <w:rsid w:val="00F73B86"/>
    <w:rsid w:val="00F73C29"/>
    <w:rsid w:val="00F74BB9"/>
    <w:rsid w:val="00F75582"/>
    <w:rsid w:val="00F75733"/>
    <w:rsid w:val="00F75833"/>
    <w:rsid w:val="00F75AD3"/>
    <w:rsid w:val="00F75E10"/>
    <w:rsid w:val="00F76150"/>
    <w:rsid w:val="00F76348"/>
    <w:rsid w:val="00F76876"/>
    <w:rsid w:val="00F769C6"/>
    <w:rsid w:val="00F76A2F"/>
    <w:rsid w:val="00F76EFA"/>
    <w:rsid w:val="00F773B7"/>
    <w:rsid w:val="00F775A1"/>
    <w:rsid w:val="00F777E4"/>
    <w:rsid w:val="00F77BF2"/>
    <w:rsid w:val="00F80109"/>
    <w:rsid w:val="00F804BE"/>
    <w:rsid w:val="00F80E1F"/>
    <w:rsid w:val="00F8167A"/>
    <w:rsid w:val="00F817CE"/>
    <w:rsid w:val="00F81BC3"/>
    <w:rsid w:val="00F81D57"/>
    <w:rsid w:val="00F81D64"/>
    <w:rsid w:val="00F82522"/>
    <w:rsid w:val="00F82727"/>
    <w:rsid w:val="00F82C50"/>
    <w:rsid w:val="00F83167"/>
    <w:rsid w:val="00F837DB"/>
    <w:rsid w:val="00F839CF"/>
    <w:rsid w:val="00F83F4C"/>
    <w:rsid w:val="00F841A5"/>
    <w:rsid w:val="00F842BC"/>
    <w:rsid w:val="00F84355"/>
    <w:rsid w:val="00F8456C"/>
    <w:rsid w:val="00F845AD"/>
    <w:rsid w:val="00F845C3"/>
    <w:rsid w:val="00F84916"/>
    <w:rsid w:val="00F84D64"/>
    <w:rsid w:val="00F84E76"/>
    <w:rsid w:val="00F8524E"/>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B6C"/>
    <w:rsid w:val="00F95D9F"/>
    <w:rsid w:val="00F95FE8"/>
    <w:rsid w:val="00F9621F"/>
    <w:rsid w:val="00F968F8"/>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AA1"/>
    <w:rsid w:val="00FA5ADB"/>
    <w:rsid w:val="00FA5B46"/>
    <w:rsid w:val="00FA5E15"/>
    <w:rsid w:val="00FA5FC9"/>
    <w:rsid w:val="00FA6364"/>
    <w:rsid w:val="00FA65F0"/>
    <w:rsid w:val="00FA6BB1"/>
    <w:rsid w:val="00FA6C37"/>
    <w:rsid w:val="00FA74CE"/>
    <w:rsid w:val="00FA7BC6"/>
    <w:rsid w:val="00FB00E6"/>
    <w:rsid w:val="00FB09C5"/>
    <w:rsid w:val="00FB0F15"/>
    <w:rsid w:val="00FB1C95"/>
    <w:rsid w:val="00FB2644"/>
    <w:rsid w:val="00FB2B93"/>
    <w:rsid w:val="00FB3A12"/>
    <w:rsid w:val="00FB3BE1"/>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EBD"/>
    <w:rsid w:val="00FB6F27"/>
    <w:rsid w:val="00FB704D"/>
    <w:rsid w:val="00FB759A"/>
    <w:rsid w:val="00FB7B35"/>
    <w:rsid w:val="00FB7F8B"/>
    <w:rsid w:val="00FC00EA"/>
    <w:rsid w:val="00FC02E6"/>
    <w:rsid w:val="00FC037A"/>
    <w:rsid w:val="00FC0475"/>
    <w:rsid w:val="00FC05EF"/>
    <w:rsid w:val="00FC0601"/>
    <w:rsid w:val="00FC07AC"/>
    <w:rsid w:val="00FC0CF7"/>
    <w:rsid w:val="00FC166B"/>
    <w:rsid w:val="00FC196D"/>
    <w:rsid w:val="00FC1B67"/>
    <w:rsid w:val="00FC244D"/>
    <w:rsid w:val="00FC24CE"/>
    <w:rsid w:val="00FC2DF0"/>
    <w:rsid w:val="00FC33B8"/>
    <w:rsid w:val="00FC3CA8"/>
    <w:rsid w:val="00FC420A"/>
    <w:rsid w:val="00FC44B6"/>
    <w:rsid w:val="00FC48A4"/>
    <w:rsid w:val="00FC4C50"/>
    <w:rsid w:val="00FC4C8D"/>
    <w:rsid w:val="00FC4FDC"/>
    <w:rsid w:val="00FC5105"/>
    <w:rsid w:val="00FC5AA0"/>
    <w:rsid w:val="00FC5ADB"/>
    <w:rsid w:val="00FC5CE8"/>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C8"/>
    <w:rsid w:val="00FD32FD"/>
    <w:rsid w:val="00FD3B17"/>
    <w:rsid w:val="00FD3E39"/>
    <w:rsid w:val="00FD3E72"/>
    <w:rsid w:val="00FD41D2"/>
    <w:rsid w:val="00FD456C"/>
    <w:rsid w:val="00FD47ED"/>
    <w:rsid w:val="00FD4AA7"/>
    <w:rsid w:val="00FD4B31"/>
    <w:rsid w:val="00FD5181"/>
    <w:rsid w:val="00FD5260"/>
    <w:rsid w:val="00FD531C"/>
    <w:rsid w:val="00FD59CD"/>
    <w:rsid w:val="00FD59D1"/>
    <w:rsid w:val="00FD5BFC"/>
    <w:rsid w:val="00FD6E33"/>
    <w:rsid w:val="00FD74DB"/>
    <w:rsid w:val="00FD7626"/>
    <w:rsid w:val="00FD7660"/>
    <w:rsid w:val="00FD76F7"/>
    <w:rsid w:val="00FE006A"/>
    <w:rsid w:val="00FE0225"/>
    <w:rsid w:val="00FE0655"/>
    <w:rsid w:val="00FE08BB"/>
    <w:rsid w:val="00FE0A59"/>
    <w:rsid w:val="00FE0D14"/>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5F2F"/>
    <w:rsid w:val="00FE673B"/>
    <w:rsid w:val="00FE676C"/>
    <w:rsid w:val="00FE6800"/>
    <w:rsid w:val="00FE6CD2"/>
    <w:rsid w:val="00FE6EDC"/>
    <w:rsid w:val="00FE7241"/>
    <w:rsid w:val="00FE7336"/>
    <w:rsid w:val="00FE761F"/>
    <w:rsid w:val="00FE7821"/>
    <w:rsid w:val="00FE787C"/>
    <w:rsid w:val="00FE7C8D"/>
    <w:rsid w:val="00FE7CC9"/>
    <w:rsid w:val="00FE7FF7"/>
    <w:rsid w:val="00FF0614"/>
    <w:rsid w:val="00FF07A5"/>
    <w:rsid w:val="00FF124C"/>
    <w:rsid w:val="00FF1A49"/>
    <w:rsid w:val="00FF1D2F"/>
    <w:rsid w:val="00FF212B"/>
    <w:rsid w:val="00FF22F3"/>
    <w:rsid w:val="00FF2AE9"/>
    <w:rsid w:val="00FF2BDF"/>
    <w:rsid w:val="00FF2F56"/>
    <w:rsid w:val="00FF3475"/>
    <w:rsid w:val="00FF4137"/>
    <w:rsid w:val="00FF45A5"/>
    <w:rsid w:val="00FF4751"/>
    <w:rsid w:val="00FF47A5"/>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A44C168E-032E-45C0-A041-644876B03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3</cp:revision>
  <cp:lastPrinted>2008-02-02T13:09:00Z</cp:lastPrinted>
  <dcterms:created xsi:type="dcterms:W3CDTF">2024-04-05T07:54:00Z</dcterms:created>
  <dcterms:modified xsi:type="dcterms:W3CDTF">2024-04-05T08:28:00Z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